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ayout w:type="fixed"/>
        <w:tblLook w:val="04A0"/>
      </w:tblPr>
      <w:tblGrid>
        <w:gridCol w:w="4537"/>
        <w:gridCol w:w="4551"/>
      </w:tblGrid>
      <w:tr w:rsidR="00070207" w:rsidTr="003B178F">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3B178F">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233916" w:rsidP="003B178F">
            <w:pPr>
              <w:pStyle w:val="Prrafodelista"/>
              <w:ind w:left="0"/>
              <w:rPr>
                <w:rFonts w:ascii="Arial" w:hAnsi="Arial" w:cs="Arial"/>
              </w:rPr>
            </w:pPr>
            <w:r>
              <w:rPr>
                <w:rFonts w:ascii="Arial" w:hAnsi="Arial" w:cs="Arial"/>
              </w:rPr>
              <w:t>21</w:t>
            </w:r>
            <w:r w:rsidR="00C25EA7" w:rsidRPr="00860F6F">
              <w:rPr>
                <w:rFonts w:ascii="Arial" w:hAnsi="Arial" w:cs="Arial"/>
              </w:rPr>
              <w:t xml:space="preserve"> </w:t>
            </w:r>
            <w:r w:rsidR="003B178F">
              <w:rPr>
                <w:rFonts w:ascii="Arial" w:hAnsi="Arial" w:cs="Arial"/>
              </w:rPr>
              <w:t>de e</w:t>
            </w:r>
            <w:r w:rsidR="00C25EA7" w:rsidRPr="00860F6F">
              <w:rPr>
                <w:rFonts w:ascii="Arial" w:hAnsi="Arial" w:cs="Arial"/>
              </w:rPr>
              <w:t>nero de 2011</w:t>
            </w:r>
            <w:r w:rsidR="003B178F">
              <w:rPr>
                <w:rFonts w:ascii="Arial" w:hAnsi="Arial" w:cs="Arial"/>
              </w:rPr>
              <w:t>.</w:t>
            </w:r>
          </w:p>
        </w:tc>
      </w:tr>
      <w:tr w:rsidR="00C25EA7" w:rsidRPr="00860F6F" w:rsidTr="003B178F">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233916" w:rsidP="003B178F">
            <w:pPr>
              <w:pStyle w:val="Prrafodelista"/>
              <w:ind w:left="0"/>
              <w:rPr>
                <w:rFonts w:ascii="Arial" w:hAnsi="Arial" w:cs="Arial"/>
              </w:rPr>
            </w:pPr>
            <w:r>
              <w:rPr>
                <w:rFonts w:ascii="Arial" w:hAnsi="Arial" w:cs="Arial"/>
              </w:rPr>
              <w:t>21</w:t>
            </w:r>
            <w:r w:rsidR="00E3540A">
              <w:rPr>
                <w:rFonts w:ascii="Arial" w:hAnsi="Arial" w:cs="Arial"/>
              </w:rPr>
              <w:t xml:space="preserve"> </w:t>
            </w:r>
            <w:r w:rsidR="003B178F">
              <w:rPr>
                <w:rFonts w:ascii="Arial" w:hAnsi="Arial" w:cs="Arial"/>
              </w:rPr>
              <w:t>de e</w:t>
            </w:r>
            <w:r w:rsidR="00E71E5A">
              <w:rPr>
                <w:rFonts w:ascii="Arial" w:hAnsi="Arial" w:cs="Arial"/>
              </w:rPr>
              <w:t>nero de 201</w:t>
            </w:r>
            <w:r w:rsidR="00FE7A14">
              <w:rPr>
                <w:rFonts w:ascii="Arial" w:hAnsi="Arial" w:cs="Arial"/>
              </w:rPr>
              <w:t>7</w:t>
            </w:r>
            <w:r w:rsidR="00DD0855">
              <w:rPr>
                <w:rFonts w:ascii="Arial" w:hAnsi="Arial" w:cs="Arial"/>
              </w:rPr>
              <w:t>.</w:t>
            </w:r>
          </w:p>
        </w:tc>
      </w:tr>
      <w:tr w:rsidR="00C25EA7" w:rsidRPr="00860F6F" w:rsidTr="003B178F">
        <w:tblPrEx>
          <w:shd w:val="clear" w:color="auto" w:fill="auto"/>
        </w:tblPrEx>
        <w:tc>
          <w:tcPr>
            <w:tcW w:w="4537" w:type="dxa"/>
            <w:vAlign w:val="center"/>
          </w:tcPr>
          <w:p w:rsidR="006A7B79" w:rsidRPr="00860F6F" w:rsidRDefault="008A1659"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FE7A14">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3417F8">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3417F8">
              <w:rPr>
                <w:rFonts w:ascii="Arial" w:hAnsi="Arial" w:cs="Arial"/>
              </w:rPr>
              <w:t>Juan Manuel Trejo Hernández</w:t>
            </w:r>
          </w:p>
        </w:tc>
      </w:tr>
      <w:tr w:rsidR="00C25EA7" w:rsidRPr="00860F6F" w:rsidTr="003B178F">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3B178F"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D333C7" w:rsidP="00C25EA7">
            <w:pPr>
              <w:rPr>
                <w:rFonts w:ascii="Arial" w:hAnsi="Arial" w:cs="Arial"/>
              </w:rPr>
            </w:pPr>
            <w:proofErr w:type="spellStart"/>
            <w:r>
              <w:rPr>
                <w:rFonts w:ascii="Arial" w:hAnsi="Arial" w:cs="Arial"/>
              </w:rPr>
              <w:t>Tetraclor</w:t>
            </w:r>
            <w:r w:rsidR="00252387">
              <w:rPr>
                <w:rFonts w:ascii="Arial" w:hAnsi="Arial" w:cs="Arial"/>
              </w:rPr>
              <w:t>oetileno</w:t>
            </w:r>
            <w:proofErr w:type="spellEnd"/>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E71E5A" w:rsidP="00C25EA7">
            <w:pPr>
              <w:rPr>
                <w:rFonts w:ascii="Arial" w:hAnsi="Arial" w:cs="Arial"/>
              </w:rPr>
            </w:pPr>
            <w:proofErr w:type="spellStart"/>
            <w:r>
              <w:rPr>
                <w:rFonts w:ascii="Arial" w:hAnsi="Arial" w:cs="Arial"/>
              </w:rPr>
              <w:t>Percloroetileno</w:t>
            </w:r>
            <w:proofErr w:type="spellEnd"/>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EC31DB" w:rsidP="00C25EA7">
            <w:pPr>
              <w:rPr>
                <w:rFonts w:ascii="Arial" w:hAnsi="Arial" w:cs="Arial"/>
              </w:rPr>
            </w:pPr>
            <w:proofErr w:type="spellStart"/>
            <w:r>
              <w:rPr>
                <w:rFonts w:ascii="Arial" w:hAnsi="Arial" w:cs="Arial"/>
              </w:rPr>
              <w:t>Alquenilbencenos</w:t>
            </w:r>
            <w:proofErr w:type="spellEnd"/>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C25EA7" w:rsidP="00C25EA7">
            <w:pPr>
              <w:rPr>
                <w:rFonts w:ascii="Arial" w:hAnsi="Arial" w:cs="Arial"/>
              </w:rPr>
            </w:pPr>
          </w:p>
        </w:tc>
      </w:tr>
      <w:tr w:rsidR="00C25EA7" w:rsidRPr="00CE7B83"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F173C3" w:rsidRPr="00CE7B83" w:rsidRDefault="00860F6F" w:rsidP="00C25EA7">
            <w:pPr>
              <w:rPr>
                <w:rFonts w:ascii="Arial" w:hAnsi="Arial" w:cs="Arial"/>
                <w:sz w:val="20"/>
                <w:lang w:val="en-US"/>
              </w:rPr>
            </w:pPr>
            <w:r w:rsidRPr="00CE7B83">
              <w:rPr>
                <w:rFonts w:ascii="Arial" w:hAnsi="Arial" w:cs="Arial"/>
                <w:lang w:val="en-US"/>
              </w:rPr>
              <w:t>F</w:t>
            </w:r>
            <w:r w:rsidR="00FB60BA" w:rsidRPr="00CE7B83">
              <w:rPr>
                <w:rFonts w:ascii="Arial" w:hAnsi="Arial" w:cs="Arial"/>
                <w:lang w:val="en-US"/>
              </w:rPr>
              <w:t>ó</w:t>
            </w:r>
            <w:r w:rsidRPr="00CE7B83">
              <w:rPr>
                <w:rFonts w:ascii="Arial" w:hAnsi="Arial" w:cs="Arial"/>
                <w:lang w:val="en-US"/>
              </w:rPr>
              <w:t>rmula</w:t>
            </w:r>
            <w:r w:rsidR="00A512F5" w:rsidRPr="00CE7B83">
              <w:rPr>
                <w:rFonts w:ascii="Arial" w:hAnsi="Arial" w:cs="Arial"/>
                <w:lang w:val="en-US"/>
              </w:rPr>
              <w:t xml:space="preserve">: </w:t>
            </w:r>
            <w:r w:rsidR="00EC31DB">
              <w:rPr>
                <w:rFonts w:ascii="Arial" w:hAnsi="Arial" w:cs="Arial"/>
                <w:lang w:val="en-US"/>
              </w:rPr>
              <w:t>C</w:t>
            </w:r>
            <w:r w:rsidR="00252387">
              <w:rPr>
                <w:rFonts w:ascii="Arial" w:hAnsi="Arial" w:cs="Arial"/>
                <w:sz w:val="20"/>
                <w:lang w:val="en-US"/>
              </w:rPr>
              <w:t>2-</w:t>
            </w:r>
            <w:r w:rsidR="00252387" w:rsidRPr="00252387">
              <w:rPr>
                <w:rFonts w:ascii="Arial" w:hAnsi="Arial" w:cs="Arial"/>
                <w:lang w:val="en-US"/>
              </w:rPr>
              <w:t>CL</w:t>
            </w:r>
            <w:r w:rsidR="00252387">
              <w:rPr>
                <w:rFonts w:ascii="Arial" w:hAnsi="Arial" w:cs="Arial"/>
                <w:sz w:val="20"/>
                <w:lang w:val="en-US"/>
              </w:rPr>
              <w:t>4</w:t>
            </w:r>
          </w:p>
        </w:tc>
      </w:tr>
    </w:tbl>
    <w:p w:rsidR="00860F6F" w:rsidRPr="00CE7B83" w:rsidRDefault="00860F6F" w:rsidP="00C25EA7">
      <w:pPr>
        <w:rPr>
          <w:rFonts w:ascii="Arial" w:hAnsi="Arial" w:cs="Arial"/>
          <w:lang w:val="en-US"/>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3800BB">
        <w:tblPrEx>
          <w:shd w:val="clear" w:color="auto" w:fill="auto"/>
        </w:tblPrEx>
        <w:tc>
          <w:tcPr>
            <w:tcW w:w="1293" w:type="dxa"/>
            <w:gridSpan w:val="2"/>
            <w:vAlign w:val="center"/>
          </w:tcPr>
          <w:p w:rsidR="00860F6F" w:rsidRPr="00860F6F" w:rsidRDefault="00CE7B83" w:rsidP="008B171C">
            <w:pPr>
              <w:jc w:val="center"/>
              <w:rPr>
                <w:rFonts w:ascii="Arial" w:hAnsi="Arial" w:cs="Arial"/>
              </w:rPr>
            </w:pPr>
            <w:r>
              <w:rPr>
                <w:rFonts w:ascii="Arial" w:hAnsi="Arial" w:cs="Arial"/>
              </w:rPr>
              <w:t>99.</w:t>
            </w:r>
            <w:r w:rsidR="00252387">
              <w:rPr>
                <w:rFonts w:ascii="Arial" w:hAnsi="Arial" w:cs="Arial"/>
              </w:rPr>
              <w:t>9</w:t>
            </w:r>
          </w:p>
        </w:tc>
        <w:tc>
          <w:tcPr>
            <w:tcW w:w="1293" w:type="dxa"/>
            <w:gridSpan w:val="2"/>
            <w:vAlign w:val="center"/>
          </w:tcPr>
          <w:p w:rsidR="00860F6F" w:rsidRPr="00860F6F" w:rsidRDefault="00252387" w:rsidP="008B171C">
            <w:pPr>
              <w:jc w:val="center"/>
              <w:rPr>
                <w:rFonts w:ascii="Arial" w:hAnsi="Arial" w:cs="Arial"/>
              </w:rPr>
            </w:pPr>
            <w:r>
              <w:rPr>
                <w:rFonts w:ascii="Arial" w:hAnsi="Arial" w:cs="Arial"/>
              </w:rPr>
              <w:t>127</w:t>
            </w:r>
            <w:r w:rsidR="00007E36">
              <w:rPr>
                <w:rFonts w:ascii="Arial" w:hAnsi="Arial" w:cs="Arial"/>
              </w:rPr>
              <w:t>-</w:t>
            </w:r>
            <w:r>
              <w:rPr>
                <w:rFonts w:ascii="Arial" w:hAnsi="Arial" w:cs="Arial"/>
              </w:rPr>
              <w:t>18</w:t>
            </w:r>
            <w:r w:rsidR="00007E36">
              <w:rPr>
                <w:rFonts w:ascii="Arial" w:hAnsi="Arial" w:cs="Arial"/>
              </w:rPr>
              <w:t>-</w:t>
            </w:r>
            <w:r>
              <w:rPr>
                <w:rFonts w:ascii="Arial" w:hAnsi="Arial" w:cs="Arial"/>
              </w:rPr>
              <w:t>4</w:t>
            </w:r>
          </w:p>
        </w:tc>
        <w:tc>
          <w:tcPr>
            <w:tcW w:w="1294" w:type="dxa"/>
            <w:gridSpan w:val="2"/>
            <w:vAlign w:val="center"/>
          </w:tcPr>
          <w:p w:rsidR="00860F6F" w:rsidRPr="00860F6F" w:rsidRDefault="00252387" w:rsidP="008B171C">
            <w:pPr>
              <w:jc w:val="center"/>
              <w:rPr>
                <w:rFonts w:ascii="Arial" w:hAnsi="Arial" w:cs="Arial"/>
              </w:rPr>
            </w:pPr>
            <w:r>
              <w:rPr>
                <w:rFonts w:ascii="Arial" w:hAnsi="Arial" w:cs="Arial"/>
              </w:rPr>
              <w:t>1897</w:t>
            </w:r>
          </w:p>
        </w:tc>
        <w:tc>
          <w:tcPr>
            <w:tcW w:w="1293" w:type="dxa"/>
            <w:gridSpan w:val="2"/>
            <w:vAlign w:val="center"/>
          </w:tcPr>
          <w:p w:rsidR="00860F6F" w:rsidRPr="00860F6F" w:rsidRDefault="00252387" w:rsidP="008B171C">
            <w:pPr>
              <w:jc w:val="center"/>
              <w:rPr>
                <w:rFonts w:ascii="Arial" w:hAnsi="Arial" w:cs="Arial"/>
              </w:rPr>
            </w:pPr>
            <w:r>
              <w:rPr>
                <w:rFonts w:ascii="Arial" w:hAnsi="Arial" w:cs="Arial"/>
              </w:rPr>
              <w:t>10</w:t>
            </w:r>
            <w:r w:rsidR="00EC31DB">
              <w:rPr>
                <w:rFonts w:ascii="Arial" w:hAnsi="Arial" w:cs="Arial"/>
              </w:rPr>
              <w:t>0 ppm</w:t>
            </w:r>
          </w:p>
        </w:tc>
        <w:tc>
          <w:tcPr>
            <w:tcW w:w="1294" w:type="dxa"/>
            <w:gridSpan w:val="2"/>
            <w:vAlign w:val="center"/>
          </w:tcPr>
          <w:p w:rsidR="00860F6F" w:rsidRPr="00860F6F" w:rsidRDefault="00EC31DB" w:rsidP="003800BB">
            <w:pPr>
              <w:jc w:val="center"/>
              <w:rPr>
                <w:rFonts w:ascii="Arial" w:hAnsi="Arial" w:cs="Arial"/>
              </w:rPr>
            </w:pPr>
            <w:r>
              <w:rPr>
                <w:rFonts w:ascii="Arial" w:hAnsi="Arial" w:cs="Arial"/>
              </w:rPr>
              <w:t>1</w:t>
            </w:r>
            <w:r w:rsidR="00252387">
              <w:rPr>
                <w:rFonts w:ascii="Arial" w:hAnsi="Arial" w:cs="Arial"/>
              </w:rPr>
              <w:t>00</w:t>
            </w:r>
            <w:r>
              <w:rPr>
                <w:rFonts w:ascii="Arial" w:hAnsi="Arial" w:cs="Arial"/>
              </w:rPr>
              <w:t xml:space="preserve"> ppm</w:t>
            </w:r>
          </w:p>
        </w:tc>
        <w:tc>
          <w:tcPr>
            <w:tcW w:w="1293" w:type="dxa"/>
            <w:gridSpan w:val="2"/>
            <w:vAlign w:val="center"/>
          </w:tcPr>
          <w:p w:rsidR="00860F6F" w:rsidRPr="00860F6F" w:rsidRDefault="00EC31DB" w:rsidP="008B171C">
            <w:pPr>
              <w:jc w:val="center"/>
              <w:rPr>
                <w:rFonts w:ascii="Arial" w:hAnsi="Arial" w:cs="Arial"/>
              </w:rPr>
            </w:pPr>
            <w:r>
              <w:rPr>
                <w:rFonts w:ascii="Arial" w:hAnsi="Arial" w:cs="Arial"/>
              </w:rPr>
              <w:t>100 ppm</w:t>
            </w:r>
          </w:p>
        </w:tc>
        <w:tc>
          <w:tcPr>
            <w:tcW w:w="1294" w:type="dxa"/>
            <w:gridSpan w:val="2"/>
            <w:vAlign w:val="center"/>
          </w:tcPr>
          <w:p w:rsidR="00860F6F" w:rsidRPr="00860F6F" w:rsidRDefault="00EC31DB" w:rsidP="0009397A">
            <w:pPr>
              <w:jc w:val="center"/>
              <w:rPr>
                <w:rFonts w:ascii="Arial" w:hAnsi="Arial" w:cs="Arial"/>
              </w:rPr>
            </w:pPr>
            <w:r>
              <w:rPr>
                <w:rFonts w:ascii="Arial" w:hAnsi="Arial" w:cs="Arial"/>
              </w:rPr>
              <w:t>N</w:t>
            </w:r>
            <w:r w:rsidR="00252387">
              <w:rPr>
                <w:rFonts w:ascii="Arial" w:hAnsi="Arial" w:cs="Arial"/>
              </w:rPr>
              <w:t>E</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EC31DB" w:rsidP="009C4632">
            <w:pPr>
              <w:jc w:val="center"/>
              <w:rPr>
                <w:rFonts w:ascii="Arial" w:hAnsi="Arial" w:cs="Arial"/>
              </w:rPr>
            </w:pPr>
            <w:r>
              <w:rPr>
                <w:rFonts w:ascii="Arial" w:hAnsi="Arial" w:cs="Arial"/>
              </w:rPr>
              <w:t>2</w:t>
            </w:r>
          </w:p>
        </w:tc>
        <w:tc>
          <w:tcPr>
            <w:tcW w:w="1122" w:type="dxa"/>
            <w:gridSpan w:val="2"/>
            <w:vAlign w:val="center"/>
          </w:tcPr>
          <w:p w:rsidR="009C4632" w:rsidRDefault="00252387" w:rsidP="009C4632">
            <w:pPr>
              <w:jc w:val="center"/>
              <w:rPr>
                <w:rFonts w:ascii="Arial" w:hAnsi="Arial" w:cs="Arial"/>
              </w:rPr>
            </w:pPr>
            <w:r>
              <w:rPr>
                <w:rFonts w:ascii="Arial" w:hAnsi="Arial" w:cs="Arial"/>
              </w:rPr>
              <w:t>0</w:t>
            </w:r>
          </w:p>
        </w:tc>
        <w:tc>
          <w:tcPr>
            <w:tcW w:w="1122" w:type="dxa"/>
            <w:gridSpan w:val="2"/>
            <w:vAlign w:val="center"/>
          </w:tcPr>
          <w:p w:rsidR="009C4632" w:rsidRDefault="00252387"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3B178F" w:rsidP="009C4632">
            <w:pPr>
              <w:jc w:val="center"/>
              <w:rPr>
                <w:rFonts w:ascii="Arial" w:hAnsi="Arial" w:cs="Arial"/>
              </w:rPr>
            </w:pPr>
            <w:r>
              <w:rPr>
                <w:rFonts w:ascii="Arial" w:hAnsi="Arial" w:cs="Arial"/>
              </w:rPr>
              <w:t>4</w:t>
            </w:r>
          </w:p>
        </w:tc>
        <w:tc>
          <w:tcPr>
            <w:tcW w:w="1122" w:type="dxa"/>
            <w:gridSpan w:val="2"/>
            <w:vAlign w:val="center"/>
          </w:tcPr>
          <w:p w:rsidR="009C4632" w:rsidRDefault="003B178F" w:rsidP="009C4632">
            <w:pPr>
              <w:jc w:val="center"/>
              <w:rPr>
                <w:rFonts w:ascii="Arial" w:hAnsi="Arial" w:cs="Arial"/>
              </w:rPr>
            </w:pPr>
            <w:r>
              <w:rPr>
                <w:rFonts w:ascii="Arial" w:hAnsi="Arial" w:cs="Arial"/>
              </w:rPr>
              <w:t>0</w:t>
            </w:r>
          </w:p>
        </w:tc>
        <w:tc>
          <w:tcPr>
            <w:tcW w:w="1123" w:type="dxa"/>
            <w:gridSpan w:val="2"/>
            <w:vAlign w:val="center"/>
          </w:tcPr>
          <w:p w:rsidR="009C4632" w:rsidRDefault="003B178F" w:rsidP="009C4632">
            <w:pPr>
              <w:jc w:val="center"/>
              <w:rPr>
                <w:rFonts w:ascii="Arial" w:hAnsi="Arial" w:cs="Arial"/>
              </w:rPr>
            </w:pPr>
            <w:r>
              <w:rPr>
                <w:rFonts w:ascii="Arial" w:hAnsi="Arial" w:cs="Arial"/>
              </w:rPr>
              <w:t>0</w:t>
            </w:r>
          </w:p>
        </w:tc>
        <w:tc>
          <w:tcPr>
            <w:tcW w:w="1199" w:type="dxa"/>
            <w:vAlign w:val="center"/>
          </w:tcPr>
          <w:p w:rsidR="009C4632" w:rsidRDefault="003B178F" w:rsidP="009C4632">
            <w:pPr>
              <w:jc w:val="center"/>
              <w:rPr>
                <w:rFonts w:ascii="Arial" w:hAnsi="Arial" w:cs="Arial"/>
              </w:rPr>
            </w:pPr>
            <w:r>
              <w:rPr>
                <w:rFonts w:ascii="Arial" w:hAnsi="Arial" w:cs="Arial"/>
              </w:rPr>
              <w:t>K</w:t>
            </w:r>
          </w:p>
        </w:tc>
      </w:tr>
    </w:tbl>
    <w:p w:rsidR="00020007" w:rsidRDefault="00020007"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3B178F" w:rsidRDefault="003B178F" w:rsidP="00C25EA7">
      <w:pPr>
        <w:rPr>
          <w:rFonts w:ascii="Arial" w:hAnsi="Arial" w:cs="Arial"/>
        </w:rPr>
      </w:pPr>
    </w:p>
    <w:p w:rsidR="003B178F" w:rsidRDefault="003B178F" w:rsidP="00C25EA7">
      <w:pPr>
        <w:rPr>
          <w:rFonts w:ascii="Arial" w:hAnsi="Arial" w:cs="Arial"/>
        </w:rPr>
      </w:pPr>
    </w:p>
    <w:p w:rsidR="003B178F" w:rsidRDefault="003B178F"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p w:rsidR="00FE7A14" w:rsidRDefault="00FE7A14" w:rsidP="00C25EA7">
      <w:pPr>
        <w:rPr>
          <w:rFonts w:ascii="Arial" w:hAnsi="Arial" w:cs="Arial"/>
        </w:rPr>
      </w:pPr>
    </w:p>
    <w:p w:rsidR="00FE7A14" w:rsidRDefault="00FE7A14" w:rsidP="00C25EA7">
      <w:pPr>
        <w:rPr>
          <w:rFonts w:ascii="Arial" w:hAnsi="Arial" w:cs="Arial"/>
        </w:rPr>
      </w:pPr>
    </w:p>
    <w:p w:rsidR="00FE7A14" w:rsidRDefault="00FE7A14"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252387" w:rsidP="00B53104">
            <w:pPr>
              <w:jc w:val="center"/>
              <w:rPr>
                <w:rFonts w:ascii="Arial" w:hAnsi="Arial" w:cs="Arial"/>
              </w:rPr>
            </w:pPr>
            <w:r>
              <w:rPr>
                <w:rFonts w:ascii="Arial" w:hAnsi="Arial" w:cs="Arial"/>
              </w:rPr>
              <w:t>121.1</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50703B" w:rsidP="00B53104">
            <w:pPr>
              <w:jc w:val="center"/>
              <w:rPr>
                <w:rFonts w:ascii="Arial" w:hAnsi="Arial" w:cs="Arial"/>
              </w:rPr>
            </w:pPr>
            <w:r>
              <w:rPr>
                <w:rFonts w:ascii="Arial" w:hAnsi="Arial" w:cs="Arial"/>
              </w:rPr>
              <w:t>-</w:t>
            </w:r>
            <w:r w:rsidR="00252387">
              <w:rPr>
                <w:rFonts w:ascii="Arial" w:hAnsi="Arial" w:cs="Arial"/>
              </w:rPr>
              <w:t>22.00</w:t>
            </w:r>
            <w:r w:rsidR="00DB3CE2" w:rsidRPr="00AC79CE">
              <w:rPr>
                <w:rFonts w:ascii="Arial" w:hAnsi="Arial" w:cs="Arial"/>
              </w:rPr>
              <w:t xml:space="preserve"> ºC</w:t>
            </w:r>
          </w:p>
        </w:tc>
      </w:tr>
      <w:tr w:rsidR="00027B6A" w:rsidTr="00D61465">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vAlign w:val="center"/>
          </w:tcPr>
          <w:p w:rsidR="0098266B" w:rsidRDefault="003B178F" w:rsidP="0050703B">
            <w:pPr>
              <w:jc w:val="center"/>
              <w:rPr>
                <w:rFonts w:ascii="Arial" w:hAnsi="Arial" w:cs="Arial"/>
              </w:rPr>
            </w:pPr>
            <w:r>
              <w:rPr>
                <w:rFonts w:ascii="Arial" w:hAnsi="Arial" w:cs="Arial"/>
              </w:rPr>
              <w:t>No inflamable</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252387" w:rsidP="00B53104">
            <w:pPr>
              <w:jc w:val="center"/>
              <w:rPr>
                <w:rFonts w:ascii="Arial" w:hAnsi="Arial" w:cs="Arial"/>
              </w:rPr>
            </w:pPr>
            <w:r>
              <w:rPr>
                <w:rFonts w:ascii="Arial" w:hAnsi="Arial" w:cs="Arial"/>
              </w:rPr>
              <w:t>NA</w:t>
            </w:r>
            <w:r w:rsidR="0050703B">
              <w:rPr>
                <w:rFonts w:ascii="Arial" w:hAnsi="Arial" w:cs="Arial"/>
              </w:rPr>
              <w:t xml:space="preserve"> </w:t>
            </w:r>
            <w:r w:rsidR="00DB3CE2"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3B178F" w:rsidP="00B53104">
            <w:pPr>
              <w:jc w:val="center"/>
              <w:rPr>
                <w:rFonts w:ascii="Arial" w:hAnsi="Arial" w:cs="Arial"/>
              </w:rPr>
            </w:pPr>
            <w:r>
              <w:rPr>
                <w:rFonts w:ascii="Arial" w:hAnsi="Arial" w:cs="Arial"/>
              </w:rPr>
              <w:t>1.620</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252387" w:rsidP="00B53104">
            <w:pPr>
              <w:jc w:val="center"/>
              <w:rPr>
                <w:rFonts w:ascii="Arial" w:hAnsi="Arial" w:cs="Arial"/>
              </w:rPr>
            </w:pPr>
            <w:r>
              <w:rPr>
                <w:rFonts w:ascii="Arial" w:hAnsi="Arial" w:cs="Arial"/>
              </w:rPr>
              <w:t>165.8</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252387" w:rsidP="00C414F7">
            <w:pPr>
              <w:jc w:val="center"/>
              <w:rPr>
                <w:rFonts w:ascii="Arial" w:hAnsi="Arial" w:cs="Arial"/>
              </w:rPr>
            </w:pPr>
            <w:r>
              <w:rPr>
                <w:rFonts w:ascii="Arial" w:hAnsi="Arial" w:cs="Arial"/>
              </w:rPr>
              <w:t>Amarillento</w:t>
            </w:r>
            <w:r w:rsidR="000F62C2">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252387" w:rsidP="00C414F7">
            <w:pPr>
              <w:jc w:val="center"/>
              <w:rPr>
                <w:rFonts w:ascii="Arial" w:hAnsi="Arial" w:cs="Arial"/>
              </w:rPr>
            </w:pPr>
            <w:r>
              <w:rPr>
                <w:rFonts w:ascii="Arial" w:hAnsi="Arial" w:cs="Arial"/>
              </w:rPr>
              <w:t>Irritante</w:t>
            </w:r>
            <w:r w:rsidR="008E48F1">
              <w:rPr>
                <w:rFonts w:ascii="Arial" w:hAnsi="Arial" w:cs="Arial"/>
              </w:rPr>
              <w:t>.</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252387" w:rsidP="003B178F">
            <w:pPr>
              <w:jc w:val="center"/>
              <w:rPr>
                <w:rFonts w:ascii="Arial" w:hAnsi="Arial" w:cs="Arial"/>
              </w:rPr>
            </w:pPr>
            <w:r>
              <w:rPr>
                <w:rFonts w:ascii="Arial" w:hAnsi="Arial" w:cs="Arial"/>
              </w:rPr>
              <w:t>2.1</w:t>
            </w:r>
            <w:r w:rsidR="00411A7E">
              <w:rPr>
                <w:rFonts w:ascii="Arial" w:hAnsi="Arial" w:cs="Arial"/>
              </w:rPr>
              <w:t xml:space="preserve"> </w:t>
            </w:r>
            <w:r w:rsidR="00411A7E" w:rsidRPr="00AC79CE">
              <w:rPr>
                <w:rFonts w:ascii="Arial" w:hAnsi="Arial" w:cs="Arial"/>
              </w:rPr>
              <w:t>ºC</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252387" w:rsidP="00B53104">
            <w:pPr>
              <w:jc w:val="center"/>
              <w:rPr>
                <w:rFonts w:ascii="Arial" w:hAnsi="Arial" w:cs="Arial"/>
              </w:rPr>
            </w:pPr>
            <w:r>
              <w:rPr>
                <w:rFonts w:ascii="Arial" w:hAnsi="Arial" w:cs="Arial"/>
              </w:rPr>
              <w:t>0.015</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252387" w:rsidP="00B53104">
            <w:pPr>
              <w:jc w:val="center"/>
              <w:rPr>
                <w:rFonts w:ascii="Arial" w:hAnsi="Arial" w:cs="Arial"/>
              </w:rPr>
            </w:pPr>
            <w:r>
              <w:rPr>
                <w:rFonts w:ascii="Arial" w:hAnsi="Arial" w:cs="Arial"/>
              </w:rPr>
              <w:t>ND</w:t>
            </w:r>
            <w:r w:rsidR="00EC31DB">
              <w:rPr>
                <w:rFonts w:ascii="Arial" w:hAnsi="Arial" w:cs="Arial"/>
              </w:rPr>
              <w:t xml:space="preserve"> </w:t>
            </w:r>
            <w:r w:rsidR="00A86D17" w:rsidRPr="00AC79CE">
              <w:rPr>
                <w:rFonts w:ascii="Arial" w:hAnsi="Arial" w:cs="Arial"/>
              </w:rPr>
              <w:t>ºC</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252387" w:rsidP="00B53104">
            <w:pPr>
              <w:jc w:val="center"/>
              <w:rPr>
                <w:rFonts w:ascii="Arial" w:hAnsi="Arial" w:cs="Arial"/>
              </w:rPr>
            </w:pPr>
            <w:r>
              <w:rPr>
                <w:rFonts w:ascii="Arial" w:hAnsi="Arial" w:cs="Arial"/>
              </w:rPr>
              <w:t>100</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252387" w:rsidP="00C414F7">
            <w:pPr>
              <w:jc w:val="center"/>
              <w:rPr>
                <w:rFonts w:ascii="Arial" w:hAnsi="Arial" w:cs="Arial"/>
              </w:rPr>
            </w:pPr>
            <w:r>
              <w:rPr>
                <w:rFonts w:ascii="Arial" w:hAnsi="Arial" w:cs="Arial"/>
              </w:rPr>
              <w:t>ND</w:t>
            </w: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252387" w:rsidP="00C414F7">
            <w:pPr>
              <w:jc w:val="center"/>
              <w:rPr>
                <w:rFonts w:ascii="Arial" w:hAnsi="Arial" w:cs="Arial"/>
              </w:rPr>
            </w:pPr>
            <w:r>
              <w:rPr>
                <w:rFonts w:ascii="Arial" w:hAnsi="Arial" w:cs="Arial"/>
              </w:rPr>
              <w:t>ND</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98266B" w:rsidP="00B93396">
            <w:pPr>
              <w:jc w:val="both"/>
              <w:rPr>
                <w:rFonts w:ascii="Arial" w:hAnsi="Arial" w:cs="Arial"/>
              </w:rPr>
            </w:pPr>
            <w:r>
              <w:rPr>
                <w:rFonts w:ascii="Arial" w:hAnsi="Arial" w:cs="Arial"/>
              </w:rPr>
              <w:t>Espuma de alcohol, productos químicos secos y CO</w:t>
            </w:r>
            <w:r w:rsidRPr="0098266B">
              <w:rPr>
                <w:rFonts w:ascii="Arial" w:hAnsi="Arial" w:cs="Arial"/>
                <w:sz w:val="20"/>
              </w:rPr>
              <w:t>2</w:t>
            </w:r>
            <w:r w:rsidR="00070207">
              <w:rPr>
                <w:rFonts w:ascii="Arial" w:hAnsi="Arial" w:cs="Arial"/>
              </w:rPr>
              <w:t>.</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3B178F" w:rsidTr="003B178F">
        <w:tblPrEx>
          <w:shd w:val="clear" w:color="auto" w:fill="auto"/>
        </w:tblPrEx>
        <w:tc>
          <w:tcPr>
            <w:tcW w:w="4489" w:type="dxa"/>
            <w:gridSpan w:val="2"/>
          </w:tcPr>
          <w:p w:rsidR="003B178F" w:rsidRDefault="003B178F" w:rsidP="00DD02BD">
            <w:pPr>
              <w:rPr>
                <w:rFonts w:ascii="Arial" w:hAnsi="Arial" w:cs="Arial"/>
              </w:rPr>
            </w:pPr>
            <w:r>
              <w:rPr>
                <w:rFonts w:ascii="Arial" w:hAnsi="Arial" w:cs="Arial"/>
              </w:rPr>
              <w:t>Según la vía de ingreso al organismo:</w:t>
            </w:r>
          </w:p>
        </w:tc>
        <w:tc>
          <w:tcPr>
            <w:tcW w:w="4550" w:type="dxa"/>
            <w:gridSpan w:val="2"/>
          </w:tcPr>
          <w:p w:rsidR="003B178F" w:rsidRDefault="003B178F" w:rsidP="00DD02BD">
            <w:pPr>
              <w:rPr>
                <w:rFonts w:ascii="Arial" w:hAnsi="Arial" w:cs="Arial"/>
              </w:rPr>
            </w:pP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0F62C2" w:rsidP="00E960D7">
            <w:pPr>
              <w:jc w:val="center"/>
              <w:rPr>
                <w:rFonts w:ascii="Arial" w:hAnsi="Arial" w:cs="Arial"/>
              </w:rPr>
            </w:pPr>
            <w:r>
              <w:rPr>
                <w:rFonts w:ascii="Arial" w:hAnsi="Arial" w:cs="Arial"/>
              </w:rPr>
              <w:t>N</w:t>
            </w:r>
            <w:r w:rsidR="003B178F">
              <w:rPr>
                <w:rFonts w:ascii="Arial" w:hAnsi="Arial" w:cs="Arial"/>
              </w:rPr>
              <w:t>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0F62C2" w:rsidP="00E960D7">
            <w:pPr>
              <w:jc w:val="center"/>
              <w:rPr>
                <w:rFonts w:ascii="Arial" w:hAnsi="Arial" w:cs="Arial"/>
              </w:rPr>
            </w:pPr>
            <w:r>
              <w:rPr>
                <w:rFonts w:ascii="Arial" w:hAnsi="Arial" w:cs="Arial"/>
              </w:rPr>
              <w:t>N</w:t>
            </w:r>
            <w:r w:rsidR="003B178F">
              <w:rPr>
                <w:rFonts w:ascii="Arial" w:hAnsi="Arial" w:cs="Arial"/>
              </w:rPr>
              <w:t>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EC31DB">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544FEC">
              <w:rPr>
                <w:rFonts w:ascii="Arial" w:hAnsi="Arial" w:cs="Arial"/>
              </w:rPr>
              <w:t>5000 mg/kg</w:t>
            </w:r>
            <w:r w:rsidR="000F62C2">
              <w:rPr>
                <w:rFonts w:ascii="Arial" w:hAnsi="Arial" w:cs="Arial"/>
              </w:rPr>
              <w:t>.</w:t>
            </w:r>
          </w:p>
        </w:tc>
      </w:tr>
      <w:tr w:rsidR="003B178F" w:rsidTr="003B178F">
        <w:tblPrEx>
          <w:shd w:val="clear" w:color="auto" w:fill="auto"/>
        </w:tblPrEx>
        <w:trPr>
          <w:trHeight w:val="135"/>
        </w:trPr>
        <w:tc>
          <w:tcPr>
            <w:tcW w:w="4489" w:type="dxa"/>
            <w:gridSpan w:val="2"/>
          </w:tcPr>
          <w:p w:rsidR="003B178F" w:rsidRDefault="003B178F" w:rsidP="003B178F">
            <w:pPr>
              <w:rPr>
                <w:rFonts w:ascii="Arial" w:hAnsi="Arial" w:cs="Arial"/>
              </w:rPr>
            </w:pPr>
            <w:r>
              <w:rPr>
                <w:rFonts w:ascii="Arial" w:hAnsi="Arial" w:cs="Arial"/>
              </w:rPr>
              <w:t>Emergencia y primeros auxilios:</w:t>
            </w:r>
          </w:p>
        </w:tc>
        <w:tc>
          <w:tcPr>
            <w:tcW w:w="4550" w:type="dxa"/>
            <w:gridSpan w:val="2"/>
          </w:tcPr>
          <w:p w:rsidR="003B178F" w:rsidRDefault="003B178F" w:rsidP="003B178F">
            <w:pPr>
              <w:rPr>
                <w:rFonts w:ascii="Arial" w:hAnsi="Arial" w:cs="Arial"/>
              </w:rPr>
            </w:pPr>
          </w:p>
        </w:tc>
      </w:tr>
      <w:tr w:rsidR="003B178F" w:rsidTr="003B178F">
        <w:tblPrEx>
          <w:shd w:val="clear" w:color="auto" w:fill="auto"/>
        </w:tblPrEx>
        <w:trPr>
          <w:trHeight w:val="135"/>
        </w:trPr>
        <w:tc>
          <w:tcPr>
            <w:tcW w:w="4489" w:type="dxa"/>
            <w:gridSpan w:val="2"/>
          </w:tcPr>
          <w:p w:rsidR="003B178F" w:rsidRDefault="003B178F" w:rsidP="003B178F">
            <w:pPr>
              <w:rPr>
                <w:rFonts w:ascii="Arial" w:hAnsi="Arial" w:cs="Arial"/>
              </w:rPr>
            </w:pPr>
            <w:r>
              <w:rPr>
                <w:rFonts w:ascii="Arial" w:hAnsi="Arial" w:cs="Arial"/>
              </w:rPr>
              <w:t>Medidas precautorias en caso de:</w:t>
            </w:r>
          </w:p>
        </w:tc>
        <w:tc>
          <w:tcPr>
            <w:tcW w:w="4550" w:type="dxa"/>
            <w:gridSpan w:val="2"/>
          </w:tcPr>
          <w:p w:rsidR="003B178F" w:rsidRDefault="003B178F" w:rsidP="003B178F">
            <w:pPr>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DD0F1A" w:rsidP="00B93396">
            <w:pPr>
              <w:jc w:val="both"/>
              <w:rPr>
                <w:rFonts w:ascii="Arial" w:hAnsi="Arial" w:cs="Arial"/>
              </w:rPr>
            </w:pPr>
            <w:r>
              <w:rPr>
                <w:rFonts w:ascii="Arial" w:hAnsi="Arial" w:cs="Arial"/>
              </w:rPr>
              <w:t xml:space="preserve">Remueva la ropa, lavar el área de </w:t>
            </w:r>
            <w:r>
              <w:rPr>
                <w:rFonts w:ascii="Arial" w:hAnsi="Arial" w:cs="Arial"/>
              </w:rPr>
              <w:lastRenderedPageBreak/>
              <w:t>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lastRenderedPageBreak/>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B2408" w:rsidRDefault="000B2408"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3B178F">
            <w:pPr>
              <w:jc w:val="both"/>
              <w:rPr>
                <w:rFonts w:ascii="Arial" w:hAnsi="Arial" w:cs="Arial"/>
              </w:rPr>
            </w:pPr>
            <w:r>
              <w:rPr>
                <w:rFonts w:ascii="Arial" w:hAnsi="Arial" w:cs="Arial"/>
              </w:rPr>
              <w:t>Clase</w:t>
            </w:r>
            <w:r w:rsidR="003B178F">
              <w:rPr>
                <w:rFonts w:ascii="Arial" w:hAnsi="Arial" w:cs="Arial"/>
              </w:rPr>
              <w:t xml:space="preserve"> K</w:t>
            </w:r>
            <w:r w:rsidR="00544FEC">
              <w:rPr>
                <w:rFonts w:ascii="Arial" w:hAnsi="Arial" w:cs="Arial"/>
              </w:rPr>
              <w:t>:</w:t>
            </w:r>
          </w:p>
        </w:tc>
      </w:tr>
    </w:tbl>
    <w:p w:rsidR="000B2408" w:rsidRDefault="000B2408" w:rsidP="00C25EA7">
      <w:pPr>
        <w:rPr>
          <w:rFonts w:ascii="Arial" w:hAnsi="Arial" w:cs="Arial"/>
        </w:rPr>
      </w:pPr>
    </w:p>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544FEC" w:rsidP="00E3540A">
            <w:pPr>
              <w:jc w:val="both"/>
              <w:rPr>
                <w:rFonts w:ascii="Arial" w:hAnsi="Arial" w:cs="Arial"/>
              </w:rPr>
            </w:pPr>
            <w:r>
              <w:rPr>
                <w:rFonts w:ascii="Arial" w:hAnsi="Arial" w:cs="Arial"/>
              </w:rPr>
              <w:t>Nombre del emba</w:t>
            </w:r>
            <w:r w:rsidR="00E71E5A">
              <w:rPr>
                <w:rFonts w:ascii="Arial" w:hAnsi="Arial" w:cs="Arial"/>
              </w:rPr>
              <w:t xml:space="preserve">rque adecuado: </w:t>
            </w:r>
            <w:proofErr w:type="spellStart"/>
            <w:r w:rsidR="00E71E5A">
              <w:rPr>
                <w:rFonts w:ascii="Arial" w:hAnsi="Arial" w:cs="Arial"/>
              </w:rPr>
              <w:t>Percloroetileno</w:t>
            </w:r>
            <w:proofErr w:type="spellEnd"/>
            <w:r w:rsidR="005F2607">
              <w:rPr>
                <w:rFonts w:ascii="Arial" w:hAnsi="Arial" w:cs="Arial"/>
              </w:rPr>
              <w:t>.</w:t>
            </w:r>
          </w:p>
        </w:tc>
      </w:tr>
      <w:tr w:rsidR="005F2607" w:rsidTr="008B7320">
        <w:tblPrEx>
          <w:shd w:val="clear" w:color="auto" w:fill="auto"/>
        </w:tblPrEx>
        <w:tc>
          <w:tcPr>
            <w:tcW w:w="8978" w:type="dxa"/>
          </w:tcPr>
          <w:p w:rsidR="005F2607" w:rsidRDefault="00544FEC" w:rsidP="00E3540A">
            <w:pPr>
              <w:jc w:val="both"/>
              <w:rPr>
                <w:rFonts w:ascii="Arial" w:hAnsi="Arial" w:cs="Arial"/>
              </w:rPr>
            </w:pPr>
            <w:r>
              <w:rPr>
                <w:rFonts w:ascii="Arial" w:hAnsi="Arial" w:cs="Arial"/>
              </w:rPr>
              <w:t>Clase: 6.1</w:t>
            </w:r>
            <w:r w:rsidR="00292D61">
              <w:rPr>
                <w:rFonts w:ascii="Arial" w:hAnsi="Arial" w:cs="Arial"/>
              </w:rPr>
              <w:t>.</w:t>
            </w:r>
          </w:p>
        </w:tc>
      </w:tr>
      <w:tr w:rsidR="005F2607" w:rsidTr="008B7320">
        <w:tblPrEx>
          <w:shd w:val="clear" w:color="auto" w:fill="auto"/>
        </w:tblPrEx>
        <w:tc>
          <w:tcPr>
            <w:tcW w:w="8978" w:type="dxa"/>
          </w:tcPr>
          <w:p w:rsidR="005F2607" w:rsidRDefault="00544FEC" w:rsidP="00E3540A">
            <w:pPr>
              <w:jc w:val="both"/>
              <w:rPr>
                <w:rFonts w:ascii="Arial" w:hAnsi="Arial" w:cs="Arial"/>
              </w:rPr>
            </w:pPr>
            <w:r>
              <w:rPr>
                <w:rFonts w:ascii="Arial" w:hAnsi="Arial" w:cs="Arial"/>
              </w:rPr>
              <w:t>Código UN: 1897, Grupo de embalaje: III</w:t>
            </w:r>
            <w:r w:rsidR="00292D61">
              <w:rPr>
                <w:rFonts w:ascii="Arial" w:hAnsi="Arial" w:cs="Arial"/>
              </w:rPr>
              <w:t>.</w:t>
            </w:r>
          </w:p>
        </w:tc>
      </w:tr>
    </w:tbl>
    <w:p w:rsidR="005F2607" w:rsidRDefault="005F2607" w:rsidP="00C25EA7">
      <w:pPr>
        <w:rPr>
          <w:rFonts w:ascii="Arial" w:hAnsi="Arial" w:cs="Arial"/>
        </w:rPr>
      </w:pPr>
    </w:p>
    <w:p w:rsidR="00020007" w:rsidRDefault="00020007" w:rsidP="00C25EA7">
      <w:pPr>
        <w:rPr>
          <w:rFonts w:ascii="Arial" w:hAnsi="Arial" w:cs="Arial"/>
        </w:rPr>
      </w:pPr>
    </w:p>
    <w:p w:rsidR="00A97125" w:rsidRDefault="00A97125" w:rsidP="00C25EA7">
      <w:pPr>
        <w:rPr>
          <w:rFonts w:ascii="Arial" w:hAnsi="Arial" w:cs="Arial"/>
        </w:rPr>
      </w:pPr>
    </w:p>
    <w:p w:rsidR="00A97125" w:rsidRDefault="00A97125" w:rsidP="00C25EA7">
      <w:pPr>
        <w:rPr>
          <w:rFonts w:ascii="Arial" w:hAnsi="Arial" w:cs="Arial"/>
        </w:rPr>
      </w:pPr>
    </w:p>
    <w:p w:rsidR="00A97125" w:rsidRDefault="00A97125" w:rsidP="00C25EA7">
      <w:pPr>
        <w:rPr>
          <w:rFonts w:ascii="Arial" w:hAnsi="Arial" w:cs="Arial"/>
        </w:rPr>
      </w:pPr>
    </w:p>
    <w:p w:rsidR="00A97125" w:rsidRDefault="00A97125" w:rsidP="00C25EA7">
      <w:pPr>
        <w:rPr>
          <w:rFonts w:ascii="Arial" w:hAnsi="Arial" w:cs="Arial"/>
        </w:rPr>
      </w:pPr>
    </w:p>
    <w:p w:rsidR="00A97125" w:rsidRDefault="00A97125" w:rsidP="00C25EA7">
      <w:pPr>
        <w:rPr>
          <w:rFonts w:ascii="Arial" w:hAnsi="Arial" w:cs="Arial"/>
        </w:rPr>
      </w:pPr>
    </w:p>
    <w:p w:rsidR="00A97125" w:rsidRDefault="00A97125" w:rsidP="00C25EA7">
      <w:pPr>
        <w:rPr>
          <w:rFonts w:ascii="Arial" w:hAnsi="Arial" w:cs="Arial"/>
        </w:rPr>
      </w:pPr>
    </w:p>
    <w:p w:rsidR="00A97125" w:rsidRDefault="00A97125" w:rsidP="00C25EA7">
      <w:pPr>
        <w:rPr>
          <w:rFonts w:ascii="Arial" w:hAnsi="Arial" w:cs="Arial"/>
        </w:rPr>
      </w:pPr>
    </w:p>
    <w:p w:rsidR="00A97125" w:rsidRDefault="00A971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5D4E2B"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5F2607" w:rsidTr="008B7320">
        <w:tblPrEx>
          <w:shd w:val="clear" w:color="auto" w:fill="auto"/>
        </w:tblPrEx>
        <w:tc>
          <w:tcPr>
            <w:tcW w:w="8978" w:type="dxa"/>
          </w:tcPr>
          <w:p w:rsidR="005F2607" w:rsidRDefault="005D4E2B"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5D4E2B" w:rsidP="00123C1D">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p w:rsidR="00A97125" w:rsidRDefault="00A97125"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9F6" w:rsidRDefault="002929F6" w:rsidP="009F2938">
      <w:r>
        <w:separator/>
      </w:r>
    </w:p>
  </w:endnote>
  <w:endnote w:type="continuationSeparator" w:id="0">
    <w:p w:rsidR="002929F6" w:rsidRDefault="002929F6"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544FEC" w:rsidRPr="00020007" w:rsidRDefault="00544FEC" w:rsidP="00020007">
            <w:pPr>
              <w:pStyle w:val="Piedepgina"/>
              <w:rPr>
                <w:rFonts w:ascii="Arial" w:hAnsi="Arial" w:cs="Arial"/>
                <w:sz w:val="16"/>
                <w:szCs w:val="16"/>
              </w:rPr>
            </w:pPr>
          </w:p>
          <w:p w:rsidR="00544FEC" w:rsidRPr="00020007" w:rsidRDefault="00544FEC" w:rsidP="00863E68">
            <w:pPr>
              <w:pStyle w:val="Piedepgina"/>
              <w:rPr>
                <w:rFonts w:ascii="Arial" w:hAnsi="Arial" w:cs="Arial"/>
                <w:sz w:val="16"/>
                <w:szCs w:val="16"/>
              </w:rPr>
            </w:pPr>
            <w:r>
              <w:rPr>
                <w:rFonts w:ascii="Arial" w:hAnsi="Arial" w:cs="Arial"/>
                <w:sz w:val="16"/>
                <w:szCs w:val="16"/>
              </w:rPr>
              <w:t>MSDS  PERCLOROETILENO</w:t>
            </w:r>
            <w:r>
              <w:rPr>
                <w:rFonts w:ascii="Arial" w:hAnsi="Arial" w:cs="Arial"/>
                <w:sz w:val="16"/>
                <w:szCs w:val="16"/>
              </w:rPr>
              <w:tab/>
            </w:r>
            <w:r w:rsidRPr="00020007">
              <w:rPr>
                <w:rFonts w:ascii="Arial" w:hAnsi="Arial" w:cs="Arial"/>
                <w:sz w:val="16"/>
                <w:szCs w:val="16"/>
              </w:rPr>
              <w:t xml:space="preserve">Página </w:t>
            </w:r>
            <w:r w:rsidR="00B73282" w:rsidRPr="00020007">
              <w:rPr>
                <w:rFonts w:ascii="Arial" w:hAnsi="Arial" w:cs="Arial"/>
                <w:sz w:val="16"/>
                <w:szCs w:val="16"/>
              </w:rPr>
              <w:fldChar w:fldCharType="begin"/>
            </w:r>
            <w:r w:rsidRPr="00020007">
              <w:rPr>
                <w:rFonts w:ascii="Arial" w:hAnsi="Arial" w:cs="Arial"/>
                <w:sz w:val="16"/>
                <w:szCs w:val="16"/>
              </w:rPr>
              <w:instrText>PAGE</w:instrText>
            </w:r>
            <w:r w:rsidR="00B73282" w:rsidRPr="00020007">
              <w:rPr>
                <w:rFonts w:ascii="Arial" w:hAnsi="Arial" w:cs="Arial"/>
                <w:sz w:val="16"/>
                <w:szCs w:val="16"/>
              </w:rPr>
              <w:fldChar w:fldCharType="separate"/>
            </w:r>
            <w:r w:rsidR="003417F8">
              <w:rPr>
                <w:rFonts w:ascii="Arial" w:hAnsi="Arial" w:cs="Arial"/>
                <w:noProof/>
                <w:sz w:val="16"/>
                <w:szCs w:val="16"/>
              </w:rPr>
              <w:t>5</w:t>
            </w:r>
            <w:r w:rsidR="00B73282" w:rsidRPr="00020007">
              <w:rPr>
                <w:rFonts w:ascii="Arial" w:hAnsi="Arial" w:cs="Arial"/>
                <w:sz w:val="16"/>
                <w:szCs w:val="16"/>
              </w:rPr>
              <w:fldChar w:fldCharType="end"/>
            </w:r>
            <w:r w:rsidRPr="00020007">
              <w:rPr>
                <w:rFonts w:ascii="Arial" w:hAnsi="Arial" w:cs="Arial"/>
                <w:sz w:val="16"/>
                <w:szCs w:val="16"/>
              </w:rPr>
              <w:t xml:space="preserve"> de </w:t>
            </w:r>
            <w:r w:rsidR="00B73282" w:rsidRPr="00020007">
              <w:rPr>
                <w:rFonts w:ascii="Arial" w:hAnsi="Arial" w:cs="Arial"/>
                <w:sz w:val="16"/>
                <w:szCs w:val="16"/>
              </w:rPr>
              <w:fldChar w:fldCharType="begin"/>
            </w:r>
            <w:r w:rsidRPr="00020007">
              <w:rPr>
                <w:rFonts w:ascii="Arial" w:hAnsi="Arial" w:cs="Arial"/>
                <w:sz w:val="16"/>
                <w:szCs w:val="16"/>
              </w:rPr>
              <w:instrText>NUMPAGES</w:instrText>
            </w:r>
            <w:r w:rsidR="00B73282" w:rsidRPr="00020007">
              <w:rPr>
                <w:rFonts w:ascii="Arial" w:hAnsi="Arial" w:cs="Arial"/>
                <w:sz w:val="16"/>
                <w:szCs w:val="16"/>
              </w:rPr>
              <w:fldChar w:fldCharType="separate"/>
            </w:r>
            <w:r w:rsidR="003417F8">
              <w:rPr>
                <w:rFonts w:ascii="Arial" w:hAnsi="Arial" w:cs="Arial"/>
                <w:noProof/>
                <w:sz w:val="16"/>
                <w:szCs w:val="16"/>
              </w:rPr>
              <w:t>5</w:t>
            </w:r>
            <w:r w:rsidR="00B73282" w:rsidRPr="00020007">
              <w:rPr>
                <w:rFonts w:ascii="Arial" w:hAnsi="Arial" w:cs="Arial"/>
                <w:sz w:val="16"/>
                <w:szCs w:val="16"/>
              </w:rPr>
              <w:fldChar w:fldCharType="end"/>
            </w:r>
          </w:p>
        </w:sdtContent>
      </w:sdt>
    </w:sdtContent>
  </w:sdt>
  <w:p w:rsidR="00544FEC" w:rsidRPr="000B6969" w:rsidRDefault="00544FEC">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9F6" w:rsidRDefault="002929F6" w:rsidP="009F2938">
      <w:r>
        <w:separator/>
      </w:r>
    </w:p>
  </w:footnote>
  <w:footnote w:type="continuationSeparator" w:id="0">
    <w:p w:rsidR="002929F6" w:rsidRDefault="002929F6"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FEC" w:rsidRDefault="00544FEC" w:rsidP="000D0EB9"/>
  <w:p w:rsidR="00544FEC" w:rsidRPr="009F2938" w:rsidRDefault="00544FEC"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DE SEGURIDAD DE PERCLOROETILENO</w:t>
    </w:r>
  </w:p>
  <w:p w:rsidR="00544FEC" w:rsidRDefault="00544FE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6A7B79"/>
    <w:rsid w:val="00007E36"/>
    <w:rsid w:val="00020007"/>
    <w:rsid w:val="00027B6A"/>
    <w:rsid w:val="00030B65"/>
    <w:rsid w:val="000347D2"/>
    <w:rsid w:val="00035FDD"/>
    <w:rsid w:val="00056549"/>
    <w:rsid w:val="00057185"/>
    <w:rsid w:val="00070207"/>
    <w:rsid w:val="000824F1"/>
    <w:rsid w:val="00087AAB"/>
    <w:rsid w:val="0009397A"/>
    <w:rsid w:val="000B2408"/>
    <w:rsid w:val="000B6969"/>
    <w:rsid w:val="000D0EB9"/>
    <w:rsid w:val="000F62C2"/>
    <w:rsid w:val="00123C1D"/>
    <w:rsid w:val="00132AD6"/>
    <w:rsid w:val="00181BF0"/>
    <w:rsid w:val="00185A71"/>
    <w:rsid w:val="001E53F7"/>
    <w:rsid w:val="00233916"/>
    <w:rsid w:val="00252387"/>
    <w:rsid w:val="002929F6"/>
    <w:rsid w:val="00292D61"/>
    <w:rsid w:val="00297BDA"/>
    <w:rsid w:val="00334CA0"/>
    <w:rsid w:val="003417F8"/>
    <w:rsid w:val="003800BB"/>
    <w:rsid w:val="003B178F"/>
    <w:rsid w:val="00402725"/>
    <w:rsid w:val="00411A7E"/>
    <w:rsid w:val="00455130"/>
    <w:rsid w:val="00500B71"/>
    <w:rsid w:val="0050703B"/>
    <w:rsid w:val="00515A3A"/>
    <w:rsid w:val="00531B77"/>
    <w:rsid w:val="00544FEC"/>
    <w:rsid w:val="0054635E"/>
    <w:rsid w:val="00557676"/>
    <w:rsid w:val="00574904"/>
    <w:rsid w:val="005D037A"/>
    <w:rsid w:val="005D4E2B"/>
    <w:rsid w:val="005D6953"/>
    <w:rsid w:val="005E5BD1"/>
    <w:rsid w:val="005F2607"/>
    <w:rsid w:val="0062119A"/>
    <w:rsid w:val="006225F5"/>
    <w:rsid w:val="00640DAA"/>
    <w:rsid w:val="006450B9"/>
    <w:rsid w:val="00645FB1"/>
    <w:rsid w:val="00662798"/>
    <w:rsid w:val="00670895"/>
    <w:rsid w:val="006A4EB6"/>
    <w:rsid w:val="006A7B79"/>
    <w:rsid w:val="00703FBF"/>
    <w:rsid w:val="0070627B"/>
    <w:rsid w:val="00710E59"/>
    <w:rsid w:val="007340E9"/>
    <w:rsid w:val="00757783"/>
    <w:rsid w:val="00773DF6"/>
    <w:rsid w:val="007F39AC"/>
    <w:rsid w:val="008008D4"/>
    <w:rsid w:val="008048C3"/>
    <w:rsid w:val="00833AB5"/>
    <w:rsid w:val="00860F6F"/>
    <w:rsid w:val="008626B0"/>
    <w:rsid w:val="00863E68"/>
    <w:rsid w:val="008A1659"/>
    <w:rsid w:val="008B171C"/>
    <w:rsid w:val="008B7320"/>
    <w:rsid w:val="008E0EBF"/>
    <w:rsid w:val="008E48F1"/>
    <w:rsid w:val="008F66AB"/>
    <w:rsid w:val="0096100C"/>
    <w:rsid w:val="00976E14"/>
    <w:rsid w:val="00976FA8"/>
    <w:rsid w:val="0098266B"/>
    <w:rsid w:val="009A5A3A"/>
    <w:rsid w:val="009C0AFB"/>
    <w:rsid w:val="009C4632"/>
    <w:rsid w:val="009F2938"/>
    <w:rsid w:val="00A512F5"/>
    <w:rsid w:val="00A86D17"/>
    <w:rsid w:val="00A97125"/>
    <w:rsid w:val="00AC79CE"/>
    <w:rsid w:val="00AF1133"/>
    <w:rsid w:val="00B53104"/>
    <w:rsid w:val="00B73282"/>
    <w:rsid w:val="00B93396"/>
    <w:rsid w:val="00B97506"/>
    <w:rsid w:val="00BD0952"/>
    <w:rsid w:val="00C11340"/>
    <w:rsid w:val="00C25EA7"/>
    <w:rsid w:val="00C414F7"/>
    <w:rsid w:val="00C80B1B"/>
    <w:rsid w:val="00C973BA"/>
    <w:rsid w:val="00CA1FCE"/>
    <w:rsid w:val="00CC5BC1"/>
    <w:rsid w:val="00CD6FFF"/>
    <w:rsid w:val="00CD73B7"/>
    <w:rsid w:val="00CE2C0E"/>
    <w:rsid w:val="00CE7B83"/>
    <w:rsid w:val="00D12D82"/>
    <w:rsid w:val="00D333C7"/>
    <w:rsid w:val="00D404AE"/>
    <w:rsid w:val="00D47F77"/>
    <w:rsid w:val="00D526F5"/>
    <w:rsid w:val="00D61465"/>
    <w:rsid w:val="00D67648"/>
    <w:rsid w:val="00D76830"/>
    <w:rsid w:val="00D83007"/>
    <w:rsid w:val="00D906F9"/>
    <w:rsid w:val="00D90F7E"/>
    <w:rsid w:val="00DB3CE2"/>
    <w:rsid w:val="00DD02BD"/>
    <w:rsid w:val="00DD0855"/>
    <w:rsid w:val="00DD0F1A"/>
    <w:rsid w:val="00E3540A"/>
    <w:rsid w:val="00E71E5A"/>
    <w:rsid w:val="00E960D7"/>
    <w:rsid w:val="00EC31DB"/>
    <w:rsid w:val="00F173C3"/>
    <w:rsid w:val="00F2642D"/>
    <w:rsid w:val="00F35FD6"/>
    <w:rsid w:val="00F428FA"/>
    <w:rsid w:val="00FB60BA"/>
    <w:rsid w:val="00FD3CB3"/>
    <w:rsid w:val="00FE7A1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C704-72E7-4721-BEE1-DE3BD61C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1161</Words>
  <Characters>6391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19</cp:revision>
  <cp:lastPrinted>2014-07-16T20:42:00Z</cp:lastPrinted>
  <dcterms:created xsi:type="dcterms:W3CDTF">2011-01-21T17:10:00Z</dcterms:created>
  <dcterms:modified xsi:type="dcterms:W3CDTF">2017-06-29T23:01:00Z</dcterms:modified>
</cp:coreProperties>
</file>