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1</w:t>
            </w:r>
            <w:r w:rsidR="00496869">
              <w:rPr>
                <w:rFonts w:ascii="Arial" w:hAnsi="Arial" w:cs="Arial"/>
              </w:rPr>
              <w:t>7</w:t>
            </w:r>
            <w:r w:rsidR="00E3540A">
              <w:rPr>
                <w:rFonts w:ascii="Arial" w:hAnsi="Arial" w:cs="Arial"/>
              </w:rPr>
              <w:t xml:space="preserve"> Enero de 201</w:t>
            </w:r>
            <w:r w:rsidR="00496869">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EF108E"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B42A9E">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B42A9E">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B42A9E">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B42A9E"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0347D2" w:rsidP="00C25EA7">
            <w:pPr>
              <w:rPr>
                <w:rFonts w:ascii="Arial" w:hAnsi="Arial" w:cs="Arial"/>
              </w:rPr>
            </w:pPr>
            <w:proofErr w:type="spellStart"/>
            <w:r>
              <w:rPr>
                <w:rFonts w:ascii="Arial" w:hAnsi="Arial" w:cs="Arial"/>
              </w:rPr>
              <w:t>Dihidroxil</w:t>
            </w:r>
            <w:proofErr w:type="spellEnd"/>
            <w:r>
              <w:rPr>
                <w:rFonts w:ascii="Arial" w:hAnsi="Arial" w:cs="Arial"/>
              </w:rPr>
              <w:t xml:space="preserve"> </w:t>
            </w:r>
            <w:proofErr w:type="spellStart"/>
            <w:r>
              <w:rPr>
                <w:rFonts w:ascii="Arial" w:hAnsi="Arial" w:cs="Arial"/>
              </w:rPr>
              <w:t>Dietil</w:t>
            </w:r>
            <w:proofErr w:type="spellEnd"/>
            <w:r>
              <w:rPr>
                <w:rFonts w:ascii="Arial" w:hAnsi="Arial" w:cs="Arial"/>
              </w:rPr>
              <w:t xml:space="preserve"> Éter</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0347D2" w:rsidP="00C25EA7">
            <w:pPr>
              <w:rPr>
                <w:rFonts w:ascii="Arial" w:hAnsi="Arial" w:cs="Arial"/>
              </w:rPr>
            </w:pPr>
            <w:proofErr w:type="spellStart"/>
            <w:r>
              <w:rPr>
                <w:rFonts w:ascii="Arial" w:hAnsi="Arial" w:cs="Arial"/>
              </w:rPr>
              <w:t>Dietilen</w:t>
            </w:r>
            <w:proofErr w:type="spellEnd"/>
            <w:r>
              <w:rPr>
                <w:rFonts w:ascii="Arial" w:hAnsi="Arial" w:cs="Arial"/>
              </w:rPr>
              <w:t xml:space="preserve"> Glicol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0347D2" w:rsidP="00C25EA7">
            <w:pPr>
              <w:rPr>
                <w:rFonts w:ascii="Arial" w:hAnsi="Arial" w:cs="Arial"/>
              </w:rPr>
            </w:pPr>
            <w:r>
              <w:rPr>
                <w:rFonts w:ascii="Arial" w:hAnsi="Arial" w:cs="Arial"/>
              </w:rPr>
              <w:t>Glicoles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0347D2" w:rsidP="00C25EA7">
            <w:pPr>
              <w:rPr>
                <w:rFonts w:ascii="Arial" w:hAnsi="Arial" w:cs="Arial"/>
              </w:rPr>
            </w:pPr>
            <w:proofErr w:type="spellStart"/>
            <w:r>
              <w:rPr>
                <w:rFonts w:ascii="Arial" w:hAnsi="Arial" w:cs="Arial"/>
              </w:rPr>
              <w:t>Oxidietanol</w:t>
            </w:r>
            <w:proofErr w:type="spellEnd"/>
            <w:r>
              <w:rPr>
                <w:rFonts w:ascii="Arial" w:hAnsi="Arial" w:cs="Arial"/>
              </w:rPr>
              <w:t xml:space="preserve">, </w:t>
            </w:r>
            <w:proofErr w:type="spellStart"/>
            <w:r>
              <w:rPr>
                <w:rFonts w:ascii="Arial" w:hAnsi="Arial" w:cs="Arial"/>
              </w:rPr>
              <w:t>Diglicol</w:t>
            </w:r>
            <w:proofErr w:type="spellEnd"/>
            <w:r>
              <w:rPr>
                <w:rFonts w:ascii="Arial" w:hAnsi="Arial" w:cs="Arial"/>
              </w:rPr>
              <w:t xml:space="preserve"> 2,2, DEG</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r w:rsidR="00DB3CE2">
              <w:rPr>
                <w:rFonts w:ascii="Arial" w:hAnsi="Arial" w:cs="Arial"/>
              </w:rPr>
              <w:t>HOCH</w:t>
            </w:r>
            <w:r w:rsidR="00DB3CE2" w:rsidRPr="00DB3CE2">
              <w:rPr>
                <w:rFonts w:ascii="Arial" w:hAnsi="Arial" w:cs="Arial"/>
                <w:sz w:val="20"/>
              </w:rPr>
              <w:t>2</w:t>
            </w:r>
            <w:r w:rsidR="00DB3CE2">
              <w:rPr>
                <w:rFonts w:ascii="Arial" w:hAnsi="Arial" w:cs="Arial"/>
              </w:rPr>
              <w:t>CH</w:t>
            </w:r>
            <w:r w:rsidR="00DB3CE2" w:rsidRPr="00DB3CE2">
              <w:rPr>
                <w:rFonts w:ascii="Arial" w:hAnsi="Arial" w:cs="Arial"/>
                <w:sz w:val="20"/>
              </w:rPr>
              <w:t>2</w:t>
            </w:r>
            <w:r w:rsidR="00DB3CE2">
              <w:rPr>
                <w:rFonts w:ascii="Arial" w:hAnsi="Arial" w:cs="Arial"/>
              </w:rPr>
              <w:t>OCH</w:t>
            </w:r>
            <w:r w:rsidR="00DB3CE2" w:rsidRPr="00DB3CE2">
              <w:rPr>
                <w:rFonts w:ascii="Arial" w:hAnsi="Arial" w:cs="Arial"/>
                <w:sz w:val="20"/>
              </w:rPr>
              <w:t>2</w:t>
            </w:r>
            <w:r w:rsidR="00DB3CE2">
              <w:rPr>
                <w:rFonts w:ascii="Arial" w:hAnsi="Arial" w:cs="Arial"/>
              </w:rPr>
              <w:t>CH</w:t>
            </w:r>
            <w:r w:rsidR="00DB3CE2" w:rsidRPr="00DB3CE2">
              <w:rPr>
                <w:rFonts w:ascii="Arial" w:hAnsi="Arial" w:cs="Arial"/>
                <w:sz w:val="20"/>
              </w:rPr>
              <w:t>2</w:t>
            </w:r>
            <w:r w:rsidR="00DB3CE2">
              <w:rPr>
                <w:rFonts w:ascii="Arial" w:hAnsi="Arial" w:cs="Arial"/>
              </w:rPr>
              <w:t>OH</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DB3CE2" w:rsidP="008B171C">
            <w:pPr>
              <w:jc w:val="center"/>
              <w:rPr>
                <w:rFonts w:ascii="Arial" w:hAnsi="Arial" w:cs="Arial"/>
              </w:rPr>
            </w:pPr>
            <w:r>
              <w:rPr>
                <w:rFonts w:ascii="Arial" w:hAnsi="Arial" w:cs="Arial"/>
              </w:rPr>
              <w:t>99.5</w:t>
            </w:r>
          </w:p>
        </w:tc>
        <w:tc>
          <w:tcPr>
            <w:tcW w:w="1293" w:type="dxa"/>
            <w:gridSpan w:val="2"/>
            <w:vAlign w:val="center"/>
          </w:tcPr>
          <w:p w:rsidR="00860F6F" w:rsidRPr="00860F6F" w:rsidRDefault="00DB3CE2" w:rsidP="008B171C">
            <w:pPr>
              <w:jc w:val="center"/>
              <w:rPr>
                <w:rFonts w:ascii="Arial" w:hAnsi="Arial" w:cs="Arial"/>
              </w:rPr>
            </w:pPr>
            <w:r>
              <w:rPr>
                <w:rFonts w:ascii="Arial" w:hAnsi="Arial" w:cs="Arial"/>
              </w:rPr>
              <w:t>111</w:t>
            </w:r>
            <w:r w:rsidR="000F62C2">
              <w:rPr>
                <w:rFonts w:ascii="Arial" w:hAnsi="Arial" w:cs="Arial"/>
              </w:rPr>
              <w:t>-</w:t>
            </w:r>
            <w:r>
              <w:rPr>
                <w:rFonts w:ascii="Arial" w:hAnsi="Arial" w:cs="Arial"/>
              </w:rPr>
              <w:t>46</w:t>
            </w:r>
            <w:r w:rsidR="000F62C2">
              <w:rPr>
                <w:rFonts w:ascii="Arial" w:hAnsi="Arial" w:cs="Arial"/>
              </w:rPr>
              <w:t>-</w:t>
            </w:r>
            <w:r>
              <w:rPr>
                <w:rFonts w:ascii="Arial" w:hAnsi="Arial" w:cs="Arial"/>
              </w:rPr>
              <w:t>6</w:t>
            </w:r>
          </w:p>
        </w:tc>
        <w:tc>
          <w:tcPr>
            <w:tcW w:w="1294" w:type="dxa"/>
            <w:gridSpan w:val="2"/>
            <w:vAlign w:val="center"/>
          </w:tcPr>
          <w:p w:rsidR="00860F6F" w:rsidRPr="00860F6F" w:rsidRDefault="00DB3CE2" w:rsidP="008B171C">
            <w:pPr>
              <w:jc w:val="center"/>
              <w:rPr>
                <w:rFonts w:ascii="Arial" w:hAnsi="Arial" w:cs="Arial"/>
              </w:rPr>
            </w:pPr>
            <w:r>
              <w:rPr>
                <w:rFonts w:ascii="Arial" w:hAnsi="Arial" w:cs="Arial"/>
              </w:rPr>
              <w:t>1993</w:t>
            </w:r>
          </w:p>
        </w:tc>
        <w:tc>
          <w:tcPr>
            <w:tcW w:w="1293" w:type="dxa"/>
            <w:gridSpan w:val="2"/>
            <w:vAlign w:val="center"/>
          </w:tcPr>
          <w:p w:rsidR="00860F6F" w:rsidRPr="00860F6F" w:rsidRDefault="000F62C2"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98266B" w:rsidP="003800BB">
            <w:pPr>
              <w:jc w:val="center"/>
              <w:rPr>
                <w:rFonts w:ascii="Arial" w:hAnsi="Arial" w:cs="Arial"/>
              </w:rPr>
            </w:pPr>
            <w:r>
              <w:rPr>
                <w:rFonts w:ascii="Arial" w:hAnsi="Arial" w:cs="Arial"/>
              </w:rPr>
              <w:t>ND</w:t>
            </w:r>
          </w:p>
        </w:tc>
        <w:tc>
          <w:tcPr>
            <w:tcW w:w="1293" w:type="dxa"/>
            <w:gridSpan w:val="2"/>
            <w:vAlign w:val="center"/>
          </w:tcPr>
          <w:p w:rsidR="00860F6F" w:rsidRPr="00860F6F" w:rsidRDefault="0098266B"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62119A" w:rsidP="0009397A">
            <w:pPr>
              <w:jc w:val="center"/>
              <w:rPr>
                <w:rFonts w:ascii="Arial" w:hAnsi="Arial" w:cs="Arial"/>
              </w:rPr>
            </w:pPr>
            <w:r>
              <w:rPr>
                <w:rFonts w:ascii="Arial" w:hAnsi="Arial" w:cs="Arial"/>
              </w:rPr>
              <w:t>ND</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DB3CE2" w:rsidP="009C4632">
            <w:pPr>
              <w:jc w:val="center"/>
              <w:rPr>
                <w:rFonts w:ascii="Arial" w:hAnsi="Arial" w:cs="Arial"/>
              </w:rPr>
            </w:pPr>
            <w:r>
              <w:rPr>
                <w:rFonts w:ascii="Arial" w:hAnsi="Arial" w:cs="Arial"/>
              </w:rPr>
              <w:t>1</w:t>
            </w:r>
          </w:p>
        </w:tc>
        <w:tc>
          <w:tcPr>
            <w:tcW w:w="1122" w:type="dxa"/>
            <w:gridSpan w:val="2"/>
            <w:vAlign w:val="center"/>
          </w:tcPr>
          <w:p w:rsidR="009C4632" w:rsidRDefault="00DB3CE2" w:rsidP="009C4632">
            <w:pPr>
              <w:jc w:val="center"/>
              <w:rPr>
                <w:rFonts w:ascii="Arial" w:hAnsi="Arial" w:cs="Arial"/>
              </w:rPr>
            </w:pPr>
            <w:r>
              <w:rPr>
                <w:rFonts w:ascii="Arial" w:hAnsi="Arial" w:cs="Arial"/>
              </w:rPr>
              <w:t>1</w:t>
            </w:r>
          </w:p>
        </w:tc>
        <w:tc>
          <w:tcPr>
            <w:tcW w:w="1122" w:type="dxa"/>
            <w:gridSpan w:val="2"/>
            <w:vAlign w:val="center"/>
          </w:tcPr>
          <w:p w:rsidR="009C4632" w:rsidRDefault="000F62C2" w:rsidP="009C4632">
            <w:pPr>
              <w:jc w:val="center"/>
              <w:rPr>
                <w:rFonts w:ascii="Arial" w:hAnsi="Arial" w:cs="Arial"/>
              </w:rPr>
            </w:pPr>
            <w:r>
              <w:rPr>
                <w:rFonts w:ascii="Arial" w:hAnsi="Arial" w:cs="Arial"/>
              </w:rPr>
              <w:t>0</w:t>
            </w:r>
          </w:p>
        </w:tc>
        <w:tc>
          <w:tcPr>
            <w:tcW w:w="1122" w:type="dxa"/>
            <w:gridSpan w:val="2"/>
            <w:vAlign w:val="center"/>
          </w:tcPr>
          <w:p w:rsidR="009C4632" w:rsidRDefault="000F62C2" w:rsidP="009C4632">
            <w:pPr>
              <w:jc w:val="center"/>
              <w:rPr>
                <w:rFonts w:ascii="Arial" w:hAnsi="Arial" w:cs="Arial"/>
              </w:rPr>
            </w:pPr>
            <w:r>
              <w:rPr>
                <w:rFonts w:ascii="Arial" w:hAnsi="Arial" w:cs="Arial"/>
              </w:rPr>
              <w:t>NA</w:t>
            </w:r>
          </w:p>
        </w:tc>
        <w:tc>
          <w:tcPr>
            <w:tcW w:w="1122" w:type="dxa"/>
            <w:gridSpan w:val="2"/>
            <w:vAlign w:val="center"/>
          </w:tcPr>
          <w:p w:rsidR="009C4632" w:rsidRDefault="00DB3CE2" w:rsidP="009C4632">
            <w:pPr>
              <w:jc w:val="center"/>
              <w:rPr>
                <w:rFonts w:ascii="Arial" w:hAnsi="Arial" w:cs="Arial"/>
              </w:rPr>
            </w:pPr>
            <w:r>
              <w:rPr>
                <w:rFonts w:ascii="Arial" w:hAnsi="Arial" w:cs="Arial"/>
              </w:rPr>
              <w:t>2</w:t>
            </w:r>
          </w:p>
        </w:tc>
        <w:tc>
          <w:tcPr>
            <w:tcW w:w="1122" w:type="dxa"/>
            <w:gridSpan w:val="2"/>
            <w:vAlign w:val="center"/>
          </w:tcPr>
          <w:p w:rsidR="009C4632" w:rsidRDefault="00DB3CE2" w:rsidP="009C4632">
            <w:pPr>
              <w:jc w:val="center"/>
              <w:rPr>
                <w:rFonts w:ascii="Arial" w:hAnsi="Arial" w:cs="Arial"/>
              </w:rPr>
            </w:pPr>
            <w:r>
              <w:rPr>
                <w:rFonts w:ascii="Arial" w:hAnsi="Arial" w:cs="Arial"/>
              </w:rPr>
              <w:t>1</w:t>
            </w:r>
          </w:p>
        </w:tc>
        <w:tc>
          <w:tcPr>
            <w:tcW w:w="1123" w:type="dxa"/>
            <w:gridSpan w:val="2"/>
            <w:vAlign w:val="center"/>
          </w:tcPr>
          <w:p w:rsidR="009C4632" w:rsidRDefault="0062119A" w:rsidP="009C4632">
            <w:pPr>
              <w:jc w:val="center"/>
              <w:rPr>
                <w:rFonts w:ascii="Arial" w:hAnsi="Arial" w:cs="Arial"/>
              </w:rPr>
            </w:pPr>
            <w:r>
              <w:rPr>
                <w:rFonts w:ascii="Arial" w:hAnsi="Arial" w:cs="Arial"/>
              </w:rPr>
              <w:t>N</w:t>
            </w:r>
            <w:r w:rsidR="00DB3CE2">
              <w:rPr>
                <w:rFonts w:ascii="Arial" w:hAnsi="Arial" w:cs="Arial"/>
              </w:rPr>
              <w:t>A</w:t>
            </w:r>
          </w:p>
        </w:tc>
        <w:tc>
          <w:tcPr>
            <w:tcW w:w="1199" w:type="dxa"/>
            <w:vAlign w:val="center"/>
          </w:tcPr>
          <w:p w:rsidR="009C4632" w:rsidRDefault="00DB3CE2" w:rsidP="009C4632">
            <w:pPr>
              <w:jc w:val="center"/>
              <w:rPr>
                <w:rFonts w:ascii="Arial" w:hAnsi="Arial" w:cs="Arial"/>
              </w:rPr>
            </w:pPr>
            <w:r>
              <w:rPr>
                <w:rFonts w:ascii="Arial" w:hAnsi="Arial" w:cs="Arial"/>
              </w:rPr>
              <w:t>G</w:t>
            </w: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DB3CE2">
        <w:rPr>
          <w:rFonts w:ascii="Arial" w:hAnsi="Arial" w:cs="Arial"/>
        </w:rPr>
        <w:t>G</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lastRenderedPageBreak/>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DB3CE2" w:rsidP="00B53104">
            <w:pPr>
              <w:jc w:val="center"/>
              <w:rPr>
                <w:rFonts w:ascii="Arial" w:hAnsi="Arial" w:cs="Arial"/>
              </w:rPr>
            </w:pPr>
            <w:r>
              <w:rPr>
                <w:rFonts w:ascii="Arial" w:hAnsi="Arial" w:cs="Arial"/>
              </w:rPr>
              <w:t>244-247</w:t>
            </w:r>
            <w:r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DB3CE2" w:rsidP="00B53104">
            <w:pPr>
              <w:jc w:val="center"/>
              <w:rPr>
                <w:rFonts w:ascii="Arial" w:hAnsi="Arial" w:cs="Arial"/>
              </w:rPr>
            </w:pPr>
            <w:r>
              <w:rPr>
                <w:rFonts w:ascii="Arial" w:hAnsi="Arial" w:cs="Arial"/>
              </w:rPr>
              <w:t>-10</w:t>
            </w:r>
            <w:r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8E48F1" w:rsidP="00B53104">
            <w:pPr>
              <w:jc w:val="center"/>
              <w:rPr>
                <w:rFonts w:ascii="Arial" w:hAnsi="Arial" w:cs="Arial"/>
              </w:rPr>
            </w:pPr>
            <w:r w:rsidRPr="00AC79CE">
              <w:rPr>
                <w:rFonts w:ascii="Arial" w:hAnsi="Arial" w:cs="Arial"/>
              </w:rPr>
              <w:t xml:space="preserve"> </w:t>
            </w:r>
            <w:r w:rsidR="0098266B" w:rsidRPr="00AC79CE">
              <w:rPr>
                <w:rFonts w:ascii="Arial" w:hAnsi="Arial" w:cs="Arial"/>
              </w:rPr>
              <w:t xml:space="preserve"> </w:t>
            </w:r>
            <w:r w:rsidR="00DB3CE2">
              <w:rPr>
                <w:rFonts w:ascii="Arial" w:hAnsi="Arial" w:cs="Arial"/>
              </w:rPr>
              <w:t>143</w:t>
            </w:r>
            <w:r w:rsidR="0098266B" w:rsidRPr="00AC79CE">
              <w:rPr>
                <w:rFonts w:ascii="Arial" w:hAnsi="Arial" w:cs="Arial"/>
              </w:rPr>
              <w:t>ºC</w:t>
            </w:r>
          </w:p>
          <w:p w:rsidR="0098266B" w:rsidRDefault="0098266B" w:rsidP="00B53104">
            <w:pPr>
              <w:jc w:val="center"/>
              <w:rPr>
                <w:rFonts w:ascii="Arial" w:hAnsi="Arial" w:cs="Arial"/>
              </w:rPr>
            </w:pP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 xml:space="preserve"> </w:t>
            </w:r>
            <w:r w:rsidR="00DB3CE2">
              <w:rPr>
                <w:rFonts w:ascii="Arial" w:hAnsi="Arial" w:cs="Arial"/>
              </w:rPr>
              <w:t>227</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3800BB" w:rsidP="00B53104">
            <w:pPr>
              <w:jc w:val="center"/>
              <w:rPr>
                <w:rFonts w:ascii="Arial" w:hAnsi="Arial" w:cs="Arial"/>
              </w:rPr>
            </w:pPr>
            <w:r w:rsidRPr="00AC79CE">
              <w:rPr>
                <w:rFonts w:ascii="Arial" w:hAnsi="Arial" w:cs="Arial"/>
              </w:rPr>
              <w:t xml:space="preserve"> </w:t>
            </w:r>
            <w:r w:rsidR="00DB3CE2">
              <w:rPr>
                <w:rFonts w:ascii="Arial" w:hAnsi="Arial" w:cs="Arial"/>
              </w:rPr>
              <w:t>1.113</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DB3CE2" w:rsidP="00B53104">
            <w:pPr>
              <w:jc w:val="center"/>
              <w:rPr>
                <w:rFonts w:ascii="Arial" w:hAnsi="Arial" w:cs="Arial"/>
              </w:rPr>
            </w:pPr>
            <w:r>
              <w:rPr>
                <w:rFonts w:ascii="Arial" w:hAnsi="Arial" w:cs="Arial"/>
              </w:rPr>
              <w:t>106.12</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DB3CE2" w:rsidP="00C414F7">
            <w:pPr>
              <w:jc w:val="center"/>
              <w:rPr>
                <w:rFonts w:ascii="Arial" w:hAnsi="Arial" w:cs="Arial"/>
              </w:rPr>
            </w:pPr>
            <w:r>
              <w:rPr>
                <w:rFonts w:ascii="Arial" w:hAnsi="Arial" w:cs="Arial"/>
              </w:rPr>
              <w:t>Transparente</w:t>
            </w:r>
            <w:r w:rsidR="000F62C2">
              <w:rPr>
                <w:rFonts w:ascii="Arial" w:hAnsi="Arial" w:cs="Arial"/>
              </w:rPr>
              <w:t>.</w:t>
            </w:r>
            <w:r w:rsidR="00A512F5">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98266B" w:rsidP="00C414F7">
            <w:pPr>
              <w:jc w:val="center"/>
              <w:rPr>
                <w:rFonts w:ascii="Arial" w:hAnsi="Arial" w:cs="Arial"/>
              </w:rPr>
            </w:pPr>
            <w:r>
              <w:rPr>
                <w:rFonts w:ascii="Arial" w:hAnsi="Arial" w:cs="Arial"/>
              </w:rPr>
              <w:t xml:space="preserve">  </w:t>
            </w:r>
            <w:proofErr w:type="spellStart"/>
            <w:r w:rsidR="00DB3CE2">
              <w:rPr>
                <w:rFonts w:ascii="Arial" w:hAnsi="Arial" w:cs="Arial"/>
              </w:rPr>
              <w:t>Inoloro</w:t>
            </w:r>
            <w:proofErr w:type="spellEnd"/>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0F62C2"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DB3CE2" w:rsidP="00B53104">
            <w:pPr>
              <w:jc w:val="center"/>
              <w:rPr>
                <w:rFonts w:ascii="Arial" w:hAnsi="Arial" w:cs="Arial"/>
              </w:rPr>
            </w:pPr>
            <w:r>
              <w:rPr>
                <w:rFonts w:ascii="Arial" w:hAnsi="Arial" w:cs="Arial"/>
              </w:rPr>
              <w:t>Completa.</w:t>
            </w:r>
            <w:r w:rsidR="0098266B">
              <w:rPr>
                <w:rFonts w:ascii="Arial" w:hAnsi="Arial" w:cs="Arial"/>
              </w:rPr>
              <w:t xml:space="preserve"> </w:t>
            </w:r>
            <w:r w:rsidR="0062119A">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DB3CE2" w:rsidP="00B53104">
            <w:pPr>
              <w:jc w:val="center"/>
              <w:rPr>
                <w:rFonts w:ascii="Arial" w:hAnsi="Arial" w:cs="Arial"/>
              </w:rPr>
            </w:pPr>
            <w:r>
              <w:rPr>
                <w:rFonts w:ascii="Arial" w:hAnsi="Arial" w:cs="Arial"/>
              </w:rPr>
              <w:t>0.01</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DB3CE2" w:rsidP="00B53104">
            <w:pPr>
              <w:jc w:val="center"/>
              <w:rPr>
                <w:rFonts w:ascii="Arial" w:hAnsi="Arial" w:cs="Arial"/>
              </w:rPr>
            </w:pPr>
            <w:r>
              <w:rPr>
                <w:rFonts w:ascii="Arial" w:hAnsi="Arial" w:cs="Arial"/>
              </w:rPr>
              <w:t>ND</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DB3CE2" w:rsidP="00C414F7">
            <w:pPr>
              <w:jc w:val="center"/>
              <w:rPr>
                <w:rFonts w:ascii="Arial" w:hAnsi="Arial" w:cs="Arial"/>
              </w:rPr>
            </w:pPr>
            <w:r>
              <w:rPr>
                <w:rFonts w:ascii="Arial" w:hAnsi="Arial" w:cs="Arial"/>
              </w:rPr>
              <w:t>2</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DB3CE2" w:rsidP="00C414F7">
            <w:pPr>
              <w:jc w:val="center"/>
              <w:rPr>
                <w:rFonts w:ascii="Arial" w:hAnsi="Arial" w:cs="Arial"/>
              </w:rPr>
            </w:pPr>
            <w:r>
              <w:rPr>
                <w:rFonts w:ascii="Arial" w:hAnsi="Arial" w:cs="Arial"/>
              </w:rPr>
              <w:t>12.3</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98266B" w:rsidP="00B93396">
            <w:pPr>
              <w:jc w:val="both"/>
              <w:rPr>
                <w:rFonts w:ascii="Arial" w:hAnsi="Arial" w:cs="Arial"/>
              </w:rPr>
            </w:pPr>
            <w:r>
              <w:rPr>
                <w:rFonts w:ascii="Arial" w:hAnsi="Arial" w:cs="Arial"/>
              </w:rPr>
              <w:t>Espuma de alcohol, productos químicos secos y CO</w:t>
            </w:r>
            <w:r w:rsidRPr="0098266B">
              <w:rPr>
                <w:rFonts w:ascii="Arial" w:hAnsi="Arial" w:cs="Arial"/>
                <w:sz w:val="20"/>
              </w:rPr>
              <w:t>2</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w:t>
            </w:r>
            <w:r w:rsidR="008048C3">
              <w:rPr>
                <w:rFonts w:ascii="Arial" w:hAnsi="Arial" w:cs="Arial"/>
              </w:rPr>
              <w:lastRenderedPageBreak/>
              <w:t>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lastRenderedPageBreak/>
              <w:t xml:space="preserve">Los vapores </w:t>
            </w:r>
            <w:r w:rsidR="00CE2C0E">
              <w:rPr>
                <w:rFonts w:ascii="Arial" w:hAnsi="Arial" w:cs="Arial"/>
              </w:rPr>
              <w:t xml:space="preserve">del producto forman con </w:t>
            </w:r>
            <w:r w:rsidR="00CE2C0E">
              <w:rPr>
                <w:rFonts w:ascii="Arial" w:hAnsi="Arial" w:cs="Arial"/>
              </w:rPr>
              <w:lastRenderedPageBreak/>
              <w:t xml:space="preserve">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lastRenderedPageBreak/>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DB3CE2">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DB3CE2">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0F62C2">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8E48F1">
              <w:rPr>
                <w:rFonts w:ascii="Arial" w:hAnsi="Arial" w:cs="Arial"/>
              </w:rPr>
              <w:t xml:space="preserve"> </w:t>
            </w:r>
            <w:r w:rsidR="000F62C2">
              <w:rPr>
                <w:rFonts w:ascii="Arial" w:hAnsi="Arial" w:cs="Arial"/>
              </w:rPr>
              <w:t>ND.</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4B25C9">
            <w:pPr>
              <w:jc w:val="both"/>
              <w:rPr>
                <w:rFonts w:ascii="Arial" w:hAnsi="Arial" w:cs="Arial"/>
              </w:rPr>
            </w:pPr>
            <w:r>
              <w:rPr>
                <w:rFonts w:ascii="Arial" w:hAnsi="Arial" w:cs="Arial"/>
              </w:rPr>
              <w:t>Clase</w:t>
            </w:r>
            <w:r w:rsidR="004B25C9">
              <w:rPr>
                <w:rFonts w:ascii="Arial" w:hAnsi="Arial" w:cs="Arial"/>
              </w:rPr>
              <w:t xml:space="preserve"> G: </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4B25C9" w:rsidP="00E3540A">
            <w:pPr>
              <w:jc w:val="both"/>
              <w:rPr>
                <w:rFonts w:ascii="Arial" w:hAnsi="Arial" w:cs="Arial"/>
              </w:rPr>
            </w:pPr>
            <w:r>
              <w:rPr>
                <w:rFonts w:ascii="Arial" w:hAnsi="Arial" w:cs="Arial"/>
              </w:rPr>
              <w:t>Clasificación: Liquido Inflamable</w:t>
            </w:r>
            <w:r w:rsidR="005F2607">
              <w:rPr>
                <w:rFonts w:ascii="Arial" w:hAnsi="Arial" w:cs="Arial"/>
              </w:rPr>
              <w:t>.</w:t>
            </w:r>
          </w:p>
        </w:tc>
      </w:tr>
      <w:tr w:rsidR="005F2607" w:rsidTr="008B7320">
        <w:tblPrEx>
          <w:shd w:val="clear" w:color="auto" w:fill="auto"/>
        </w:tblPrEx>
        <w:tc>
          <w:tcPr>
            <w:tcW w:w="8978" w:type="dxa"/>
          </w:tcPr>
          <w:p w:rsidR="005F2607" w:rsidRDefault="004B25C9" w:rsidP="00E3540A">
            <w:pPr>
              <w:jc w:val="both"/>
              <w:rPr>
                <w:rFonts w:ascii="Arial" w:hAnsi="Arial" w:cs="Arial"/>
              </w:rPr>
            </w:pPr>
            <w:r>
              <w:rPr>
                <w:rFonts w:ascii="Arial" w:hAnsi="Arial" w:cs="Arial"/>
              </w:rPr>
              <w:t xml:space="preserve">Nombre de Embarque: </w:t>
            </w:r>
            <w:proofErr w:type="spellStart"/>
            <w:r>
              <w:rPr>
                <w:rFonts w:ascii="Arial" w:hAnsi="Arial" w:cs="Arial"/>
              </w:rPr>
              <w:t>Dietilen</w:t>
            </w:r>
            <w:proofErr w:type="spellEnd"/>
            <w:r>
              <w:rPr>
                <w:rFonts w:ascii="Arial" w:hAnsi="Arial" w:cs="Arial"/>
              </w:rPr>
              <w:t xml:space="preserve"> Glicol</w:t>
            </w:r>
            <w:r w:rsidR="00292D61">
              <w:rPr>
                <w:rFonts w:ascii="Arial" w:hAnsi="Arial" w:cs="Arial"/>
              </w:rPr>
              <w:t>.</w:t>
            </w:r>
          </w:p>
        </w:tc>
      </w:tr>
      <w:tr w:rsidR="005F2607" w:rsidTr="008B7320">
        <w:tblPrEx>
          <w:shd w:val="clear" w:color="auto" w:fill="auto"/>
        </w:tblPrEx>
        <w:tc>
          <w:tcPr>
            <w:tcW w:w="8978" w:type="dxa"/>
          </w:tcPr>
          <w:p w:rsidR="005F2607" w:rsidRDefault="004B25C9" w:rsidP="00E3540A">
            <w:pPr>
              <w:jc w:val="both"/>
              <w:rPr>
                <w:rFonts w:ascii="Arial" w:hAnsi="Arial" w:cs="Arial"/>
              </w:rPr>
            </w:pPr>
            <w:r>
              <w:rPr>
                <w:rFonts w:ascii="Arial" w:hAnsi="Arial" w:cs="Arial"/>
              </w:rPr>
              <w:t>Numero de Naciones Unidas: UN 1993</w:t>
            </w:r>
            <w:r w:rsidR="00292D61">
              <w:rPr>
                <w:rFonts w:ascii="Arial" w:hAnsi="Arial" w:cs="Arial"/>
              </w:rPr>
              <w:t>.</w:t>
            </w:r>
          </w:p>
        </w:tc>
      </w:tr>
      <w:tr w:rsidR="004B25C9" w:rsidTr="008B7320">
        <w:tblPrEx>
          <w:shd w:val="clear" w:color="auto" w:fill="auto"/>
        </w:tblPrEx>
        <w:tc>
          <w:tcPr>
            <w:tcW w:w="8978" w:type="dxa"/>
          </w:tcPr>
          <w:p w:rsidR="004B25C9" w:rsidRDefault="004B25C9" w:rsidP="00E3540A">
            <w:pPr>
              <w:jc w:val="both"/>
              <w:rPr>
                <w:rFonts w:ascii="Arial" w:hAnsi="Arial" w:cs="Arial"/>
              </w:rPr>
            </w:pPr>
            <w:r>
              <w:rPr>
                <w:rFonts w:ascii="Arial" w:hAnsi="Arial" w:cs="Arial"/>
              </w:rPr>
              <w:t>Numero de COT: 26.</w:t>
            </w:r>
          </w:p>
        </w:tc>
      </w:tr>
      <w:tr w:rsidR="004B25C9" w:rsidTr="008B7320">
        <w:tblPrEx>
          <w:shd w:val="clear" w:color="auto" w:fill="auto"/>
        </w:tblPrEx>
        <w:tc>
          <w:tcPr>
            <w:tcW w:w="8978" w:type="dxa"/>
          </w:tcPr>
          <w:p w:rsidR="004B25C9" w:rsidRDefault="004B25C9" w:rsidP="00E3540A">
            <w:pPr>
              <w:jc w:val="both"/>
              <w:rPr>
                <w:rFonts w:ascii="Arial" w:hAnsi="Arial" w:cs="Arial"/>
              </w:rPr>
            </w:pPr>
            <w:r>
              <w:rPr>
                <w:rFonts w:ascii="Arial" w:hAnsi="Arial" w:cs="Arial"/>
              </w:rPr>
              <w:t>En caso de accidentes: SETIQ 01 800 00 214 00.</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FF19B6"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FF19B6"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FF19B6" w:rsidP="00123C1D">
            <w:pPr>
              <w:jc w:val="both"/>
              <w:rPr>
                <w:rFonts w:ascii="Arial" w:hAnsi="Arial" w:cs="Arial"/>
              </w:rPr>
            </w:pPr>
            <w:r>
              <w:rPr>
                <w:rFonts w:ascii="Arial" w:hAnsi="Arial" w:cs="Arial"/>
              </w:rPr>
              <w:t xml:space="preserve">Si el producto es liberado en suelos, es susceptible de biodegradación por </w:t>
            </w:r>
            <w:r>
              <w:rPr>
                <w:rFonts w:ascii="Arial" w:hAnsi="Arial" w:cs="Arial"/>
              </w:rPr>
              <w:lastRenderedPageBreak/>
              <w:t>microorganismos, en agua se evapora y se degrada, el tiempo es variable. Si se libera a la atmósfera se mantiene en fase vapor, siendo degradada por la luz solar.</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294" w:rsidRDefault="00AA5294" w:rsidP="009F2938">
      <w:r>
        <w:separator/>
      </w:r>
    </w:p>
  </w:endnote>
  <w:endnote w:type="continuationSeparator" w:id="0">
    <w:p w:rsidR="00AA5294" w:rsidRDefault="00AA5294"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EF108E">
              <w:rPr>
                <w:rFonts w:ascii="Arial" w:hAnsi="Arial" w:cs="Arial"/>
                <w:sz w:val="16"/>
                <w:szCs w:val="16"/>
              </w:rPr>
              <w:t xml:space="preserve"> DIETILEN</w:t>
            </w:r>
            <w:r w:rsidR="000347D2">
              <w:rPr>
                <w:rFonts w:ascii="Arial" w:hAnsi="Arial" w:cs="Arial"/>
                <w:sz w:val="16"/>
                <w:szCs w:val="16"/>
              </w:rPr>
              <w:t>GLICOL</w:t>
            </w:r>
            <w:r>
              <w:rPr>
                <w:rFonts w:ascii="Arial" w:hAnsi="Arial" w:cs="Arial"/>
                <w:sz w:val="16"/>
                <w:szCs w:val="16"/>
              </w:rPr>
              <w:tab/>
            </w:r>
            <w:r w:rsidRPr="00020007">
              <w:rPr>
                <w:rFonts w:ascii="Arial" w:hAnsi="Arial" w:cs="Arial"/>
                <w:sz w:val="16"/>
                <w:szCs w:val="16"/>
              </w:rPr>
              <w:t xml:space="preserve">Página </w:t>
            </w:r>
            <w:r w:rsidR="00972561" w:rsidRPr="00020007">
              <w:rPr>
                <w:rFonts w:ascii="Arial" w:hAnsi="Arial" w:cs="Arial"/>
                <w:sz w:val="16"/>
                <w:szCs w:val="16"/>
              </w:rPr>
              <w:fldChar w:fldCharType="begin"/>
            </w:r>
            <w:r w:rsidRPr="00020007">
              <w:rPr>
                <w:rFonts w:ascii="Arial" w:hAnsi="Arial" w:cs="Arial"/>
                <w:sz w:val="16"/>
                <w:szCs w:val="16"/>
              </w:rPr>
              <w:instrText>PAGE</w:instrText>
            </w:r>
            <w:r w:rsidR="00972561" w:rsidRPr="00020007">
              <w:rPr>
                <w:rFonts w:ascii="Arial" w:hAnsi="Arial" w:cs="Arial"/>
                <w:sz w:val="16"/>
                <w:szCs w:val="16"/>
              </w:rPr>
              <w:fldChar w:fldCharType="separate"/>
            </w:r>
            <w:r w:rsidR="00B42A9E">
              <w:rPr>
                <w:rFonts w:ascii="Arial" w:hAnsi="Arial" w:cs="Arial"/>
                <w:noProof/>
                <w:sz w:val="16"/>
                <w:szCs w:val="16"/>
              </w:rPr>
              <w:t>5</w:t>
            </w:r>
            <w:r w:rsidR="00972561" w:rsidRPr="00020007">
              <w:rPr>
                <w:rFonts w:ascii="Arial" w:hAnsi="Arial" w:cs="Arial"/>
                <w:sz w:val="16"/>
                <w:szCs w:val="16"/>
              </w:rPr>
              <w:fldChar w:fldCharType="end"/>
            </w:r>
            <w:r w:rsidRPr="00020007">
              <w:rPr>
                <w:rFonts w:ascii="Arial" w:hAnsi="Arial" w:cs="Arial"/>
                <w:sz w:val="16"/>
                <w:szCs w:val="16"/>
              </w:rPr>
              <w:t xml:space="preserve"> de </w:t>
            </w:r>
            <w:r w:rsidR="00972561" w:rsidRPr="00020007">
              <w:rPr>
                <w:rFonts w:ascii="Arial" w:hAnsi="Arial" w:cs="Arial"/>
                <w:sz w:val="16"/>
                <w:szCs w:val="16"/>
              </w:rPr>
              <w:fldChar w:fldCharType="begin"/>
            </w:r>
            <w:r w:rsidRPr="00020007">
              <w:rPr>
                <w:rFonts w:ascii="Arial" w:hAnsi="Arial" w:cs="Arial"/>
                <w:sz w:val="16"/>
                <w:szCs w:val="16"/>
              </w:rPr>
              <w:instrText>NUMPAGES</w:instrText>
            </w:r>
            <w:r w:rsidR="00972561" w:rsidRPr="00020007">
              <w:rPr>
                <w:rFonts w:ascii="Arial" w:hAnsi="Arial" w:cs="Arial"/>
                <w:sz w:val="16"/>
                <w:szCs w:val="16"/>
              </w:rPr>
              <w:fldChar w:fldCharType="separate"/>
            </w:r>
            <w:r w:rsidR="00B42A9E">
              <w:rPr>
                <w:rFonts w:ascii="Arial" w:hAnsi="Arial" w:cs="Arial"/>
                <w:noProof/>
                <w:sz w:val="16"/>
                <w:szCs w:val="16"/>
              </w:rPr>
              <w:t>5</w:t>
            </w:r>
            <w:r w:rsidR="00972561"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294" w:rsidRDefault="00AA5294" w:rsidP="009F2938">
      <w:r>
        <w:separator/>
      </w:r>
    </w:p>
  </w:footnote>
  <w:footnote w:type="continuationSeparator" w:id="0">
    <w:p w:rsidR="00AA5294" w:rsidRDefault="00AA5294"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w:t>
    </w:r>
    <w:r w:rsidR="008008D4">
      <w:rPr>
        <w:rFonts w:ascii="Arial" w:hAnsi="Arial" w:cs="Arial"/>
      </w:rPr>
      <w:t xml:space="preserve">DE DATOS DE SEGURIDAD DE </w:t>
    </w:r>
    <w:r w:rsidR="00EF108E">
      <w:rPr>
        <w:rFonts w:ascii="Arial" w:hAnsi="Arial" w:cs="Arial"/>
      </w:rPr>
      <w:t>DIETILEN</w:t>
    </w:r>
    <w:r w:rsidR="000347D2">
      <w:rPr>
        <w:rFonts w:ascii="Arial" w:hAnsi="Arial" w:cs="Arial"/>
      </w:rPr>
      <w:t>GLICOL</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A7B79"/>
    <w:rsid w:val="000060A7"/>
    <w:rsid w:val="00020007"/>
    <w:rsid w:val="00027B6A"/>
    <w:rsid w:val="00030B65"/>
    <w:rsid w:val="000347D2"/>
    <w:rsid w:val="00035FDD"/>
    <w:rsid w:val="0003667A"/>
    <w:rsid w:val="00056549"/>
    <w:rsid w:val="00070207"/>
    <w:rsid w:val="00087AAB"/>
    <w:rsid w:val="0009397A"/>
    <w:rsid w:val="000B2408"/>
    <w:rsid w:val="000B6969"/>
    <w:rsid w:val="000D0EB9"/>
    <w:rsid w:val="000F62C2"/>
    <w:rsid w:val="00123C1D"/>
    <w:rsid w:val="00132AD6"/>
    <w:rsid w:val="00181BF0"/>
    <w:rsid w:val="001E53F7"/>
    <w:rsid w:val="00233916"/>
    <w:rsid w:val="00292D61"/>
    <w:rsid w:val="00297BDA"/>
    <w:rsid w:val="00334CA0"/>
    <w:rsid w:val="003800BB"/>
    <w:rsid w:val="003C566B"/>
    <w:rsid w:val="00402725"/>
    <w:rsid w:val="00455130"/>
    <w:rsid w:val="00496869"/>
    <w:rsid w:val="004B25C9"/>
    <w:rsid w:val="00500B71"/>
    <w:rsid w:val="00515A3A"/>
    <w:rsid w:val="00525B44"/>
    <w:rsid w:val="00531B77"/>
    <w:rsid w:val="005D037A"/>
    <w:rsid w:val="005D6953"/>
    <w:rsid w:val="005F2607"/>
    <w:rsid w:val="0062119A"/>
    <w:rsid w:val="006318E3"/>
    <w:rsid w:val="00645FB1"/>
    <w:rsid w:val="006A4EB6"/>
    <w:rsid w:val="006A7B79"/>
    <w:rsid w:val="006B11E0"/>
    <w:rsid w:val="0070627B"/>
    <w:rsid w:val="00716E35"/>
    <w:rsid w:val="00757783"/>
    <w:rsid w:val="00773DF6"/>
    <w:rsid w:val="007F39AC"/>
    <w:rsid w:val="007F56A9"/>
    <w:rsid w:val="008008D4"/>
    <w:rsid w:val="008048C3"/>
    <w:rsid w:val="00833AB5"/>
    <w:rsid w:val="00860F6F"/>
    <w:rsid w:val="008626B0"/>
    <w:rsid w:val="00863E68"/>
    <w:rsid w:val="00894021"/>
    <w:rsid w:val="008B171C"/>
    <w:rsid w:val="008B7320"/>
    <w:rsid w:val="008E48F1"/>
    <w:rsid w:val="008F3588"/>
    <w:rsid w:val="0096100C"/>
    <w:rsid w:val="00972561"/>
    <w:rsid w:val="0098266B"/>
    <w:rsid w:val="009A5A3A"/>
    <w:rsid w:val="009C0AFB"/>
    <w:rsid w:val="009C4632"/>
    <w:rsid w:val="009F2938"/>
    <w:rsid w:val="00A017EE"/>
    <w:rsid w:val="00A457AC"/>
    <w:rsid w:val="00A512F5"/>
    <w:rsid w:val="00AA5294"/>
    <w:rsid w:val="00AC79CE"/>
    <w:rsid w:val="00AF1133"/>
    <w:rsid w:val="00B42A9E"/>
    <w:rsid w:val="00B53104"/>
    <w:rsid w:val="00B93396"/>
    <w:rsid w:val="00B97506"/>
    <w:rsid w:val="00BD0952"/>
    <w:rsid w:val="00C11340"/>
    <w:rsid w:val="00C25EA7"/>
    <w:rsid w:val="00C414F7"/>
    <w:rsid w:val="00CA1FCE"/>
    <w:rsid w:val="00CC5BC1"/>
    <w:rsid w:val="00CE2C0E"/>
    <w:rsid w:val="00D12D82"/>
    <w:rsid w:val="00D47F77"/>
    <w:rsid w:val="00D526F5"/>
    <w:rsid w:val="00D67648"/>
    <w:rsid w:val="00D76830"/>
    <w:rsid w:val="00D83007"/>
    <w:rsid w:val="00D90F7E"/>
    <w:rsid w:val="00DB3CE2"/>
    <w:rsid w:val="00DD02BD"/>
    <w:rsid w:val="00DD0F1A"/>
    <w:rsid w:val="00E26D28"/>
    <w:rsid w:val="00E3540A"/>
    <w:rsid w:val="00E960D7"/>
    <w:rsid w:val="00EF108E"/>
    <w:rsid w:val="00F2642D"/>
    <w:rsid w:val="00F428FA"/>
    <w:rsid w:val="00FB60BA"/>
    <w:rsid w:val="00FD3CB3"/>
    <w:rsid w:val="00FF19B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50918-C5CF-4299-BC0B-2D5EA4ED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1174</Words>
  <Characters>6461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12</cp:revision>
  <dcterms:created xsi:type="dcterms:W3CDTF">2011-01-21T15:59:00Z</dcterms:created>
  <dcterms:modified xsi:type="dcterms:W3CDTF">2017-06-29T22:37:00Z</dcterms:modified>
</cp:coreProperties>
</file>