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FD3" w:rsidRPr="00FB60BA" w:rsidRDefault="00BD2FD3"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25EA7" w:rsidP="006A7B79">
            <w:pPr>
              <w:pStyle w:val="Prrafodelista"/>
              <w:ind w:left="0"/>
              <w:rPr>
                <w:rFonts w:ascii="Arial" w:hAnsi="Arial" w:cs="Arial"/>
              </w:rPr>
            </w:pPr>
            <w:r w:rsidRPr="00860F6F">
              <w:rPr>
                <w:rFonts w:ascii="Arial" w:hAnsi="Arial" w:cs="Arial"/>
              </w:rPr>
              <w:t>17 Enero de 2011</w:t>
            </w:r>
            <w:r w:rsidR="00220898">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C32229" w:rsidP="006A7B79">
            <w:pPr>
              <w:pStyle w:val="Prrafodelista"/>
              <w:ind w:left="0"/>
              <w:rPr>
                <w:rFonts w:ascii="Arial" w:hAnsi="Arial" w:cs="Arial"/>
              </w:rPr>
            </w:pPr>
            <w:r>
              <w:rPr>
                <w:rFonts w:ascii="Arial" w:hAnsi="Arial" w:cs="Arial"/>
              </w:rPr>
              <w:t>17 Enero de 2017</w:t>
            </w:r>
            <w:r w:rsidR="00220898">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E16F48"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220898">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C32229">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Estado d</w:t>
            </w:r>
            <w:r>
              <w:rPr>
                <w:rFonts w:ascii="Arial" w:hAnsi="Arial" w:cs="Arial"/>
              </w:rPr>
              <w:t>e México</w:t>
            </w:r>
            <w:r w:rsidR="0096100C">
              <w:rPr>
                <w:rFonts w:ascii="Arial" w:hAnsi="Arial" w:cs="Arial"/>
              </w:rPr>
              <w:t>, C.P. 54030.</w:t>
            </w:r>
          </w:p>
          <w:p w:rsidR="006A7B79" w:rsidRPr="00860F6F" w:rsidRDefault="00C32229" w:rsidP="006A7B79">
            <w:pPr>
              <w:pStyle w:val="Prrafodelista"/>
              <w:ind w:left="0"/>
              <w:rPr>
                <w:rFonts w:ascii="Arial" w:hAnsi="Arial" w:cs="Arial"/>
              </w:rPr>
            </w:pPr>
            <w:r>
              <w:rPr>
                <w:rFonts w:ascii="Arial" w:hAnsi="Arial" w:cs="Arial"/>
              </w:rPr>
              <w:t>T.Q.I Juan Manuel Trejo Hernández</w:t>
            </w:r>
            <w:r w:rsidR="00220898">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C32229"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r w:rsidR="00220898">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r w:rsidR="00220898">
              <w:rPr>
                <w:rFonts w:ascii="Arial" w:hAnsi="Arial" w:cs="Arial"/>
              </w:rPr>
              <w:t>.</w:t>
            </w:r>
          </w:p>
          <w:p w:rsidR="006A7B79" w:rsidRPr="00860F6F" w:rsidRDefault="00E3540A" w:rsidP="006A7B79">
            <w:pPr>
              <w:pStyle w:val="Prrafodelista"/>
              <w:ind w:left="0"/>
              <w:rPr>
                <w:rFonts w:ascii="Arial" w:hAnsi="Arial" w:cs="Arial"/>
              </w:rPr>
            </w:pPr>
            <w:r>
              <w:rPr>
                <w:rFonts w:ascii="Arial" w:hAnsi="Arial" w:cs="Arial"/>
              </w:rPr>
              <w:t>01 800 00 214 00 (SETIQ)</w:t>
            </w:r>
            <w:r w:rsidR="00220898">
              <w:rPr>
                <w:rFonts w:ascii="Arial" w:hAnsi="Arial" w:cs="Arial"/>
              </w:rPr>
              <w:t>.</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362CCE" w:rsidP="00C25EA7">
            <w:pPr>
              <w:rPr>
                <w:rFonts w:ascii="Arial" w:hAnsi="Arial" w:cs="Arial"/>
              </w:rPr>
            </w:pPr>
            <w:r>
              <w:rPr>
                <w:rFonts w:ascii="Arial" w:hAnsi="Arial" w:cs="Arial"/>
              </w:rPr>
              <w:t xml:space="preserve">Acetato de </w:t>
            </w:r>
            <w:proofErr w:type="spellStart"/>
            <w:r>
              <w:rPr>
                <w:rFonts w:ascii="Arial" w:hAnsi="Arial" w:cs="Arial"/>
              </w:rPr>
              <w:t>etil</w:t>
            </w:r>
            <w:proofErr w:type="spellEnd"/>
            <w:r>
              <w:rPr>
                <w:rFonts w:ascii="Arial" w:hAnsi="Arial" w:cs="Arial"/>
              </w:rPr>
              <w:t xml:space="preserve"> glicol</w:t>
            </w:r>
            <w:r w:rsidR="00E16F48">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860F6F" w:rsidP="00C25EA7">
            <w:pPr>
              <w:rPr>
                <w:rFonts w:ascii="Arial" w:hAnsi="Arial" w:cs="Arial"/>
              </w:rPr>
            </w:pPr>
            <w:r w:rsidRPr="00860F6F">
              <w:rPr>
                <w:rFonts w:ascii="Arial" w:hAnsi="Arial" w:cs="Arial"/>
              </w:rPr>
              <w:t>Acet</w:t>
            </w:r>
            <w:r w:rsidR="00362CCE">
              <w:rPr>
                <w:rFonts w:ascii="Arial" w:hAnsi="Arial" w:cs="Arial"/>
              </w:rPr>
              <w:t>ato de cellosolve</w:t>
            </w:r>
            <w:r w:rsidR="00E16F48">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362CCE" w:rsidP="00C25EA7">
            <w:pPr>
              <w:rPr>
                <w:rFonts w:ascii="Arial" w:hAnsi="Arial" w:cs="Arial"/>
              </w:rPr>
            </w:pPr>
            <w:r>
              <w:rPr>
                <w:rFonts w:ascii="Arial" w:hAnsi="Arial" w:cs="Arial"/>
              </w:rPr>
              <w:t>Esteres</w:t>
            </w:r>
            <w:r w:rsidR="00E16F48">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E16F48" w:rsidP="00C25EA7">
            <w:pPr>
              <w:rPr>
                <w:rFonts w:ascii="Arial" w:hAnsi="Arial" w:cs="Arial"/>
              </w:rPr>
            </w:pPr>
            <w:r>
              <w:rPr>
                <w:rFonts w:ascii="Arial" w:hAnsi="Arial" w:cs="Arial"/>
              </w:rPr>
              <w:t xml:space="preserve">Acetato de </w:t>
            </w:r>
            <w:proofErr w:type="spellStart"/>
            <w:r>
              <w:rPr>
                <w:rFonts w:ascii="Arial" w:hAnsi="Arial" w:cs="Arial"/>
              </w:rPr>
              <w:t>monoetilengli</w:t>
            </w:r>
            <w:r w:rsidR="00362CCE">
              <w:rPr>
                <w:rFonts w:ascii="Arial" w:hAnsi="Arial" w:cs="Arial"/>
              </w:rPr>
              <w:t>col</w:t>
            </w:r>
            <w:proofErr w:type="spellEnd"/>
            <w:r w:rsidR="00362CCE">
              <w:rPr>
                <w:rFonts w:ascii="Arial" w:hAnsi="Arial" w:cs="Arial"/>
              </w:rPr>
              <w:t xml:space="preserve"> </w:t>
            </w:r>
            <w:proofErr w:type="spellStart"/>
            <w:r w:rsidR="00362CCE">
              <w:rPr>
                <w:rFonts w:ascii="Arial" w:hAnsi="Arial" w:cs="Arial"/>
              </w:rPr>
              <w:t>etil</w:t>
            </w:r>
            <w:proofErr w:type="spellEnd"/>
            <w:r w:rsidR="00362CCE">
              <w:rPr>
                <w:rFonts w:ascii="Arial" w:hAnsi="Arial" w:cs="Arial"/>
              </w:rPr>
              <w:t xml:space="preserve"> éter, 2-etoxietil acetato</w:t>
            </w:r>
            <w:r>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362CCE">
              <w:rPr>
                <w:rFonts w:ascii="Arial" w:hAnsi="Arial" w:cs="Arial"/>
              </w:rPr>
              <w:t>:C</w:t>
            </w:r>
            <w:r w:rsidR="00362CCE" w:rsidRPr="00220898">
              <w:rPr>
                <w:rFonts w:ascii="Arial" w:hAnsi="Arial" w:cs="Arial"/>
                <w:sz w:val="18"/>
              </w:rPr>
              <w:t>2</w:t>
            </w:r>
            <w:r w:rsidR="00362CCE">
              <w:rPr>
                <w:rFonts w:ascii="Arial" w:hAnsi="Arial" w:cs="Arial"/>
              </w:rPr>
              <w:t>H</w:t>
            </w:r>
            <w:r w:rsidR="00362CCE" w:rsidRPr="00220898">
              <w:rPr>
                <w:rFonts w:ascii="Arial" w:hAnsi="Arial" w:cs="Arial"/>
                <w:sz w:val="18"/>
              </w:rPr>
              <w:t>5</w:t>
            </w:r>
            <w:r w:rsidR="00362CCE">
              <w:rPr>
                <w:rFonts w:ascii="Arial" w:hAnsi="Arial" w:cs="Arial"/>
              </w:rPr>
              <w:t>OC</w:t>
            </w:r>
            <w:r w:rsidR="00362CCE" w:rsidRPr="00220898">
              <w:rPr>
                <w:rFonts w:ascii="Arial" w:hAnsi="Arial" w:cs="Arial"/>
                <w:sz w:val="18"/>
              </w:rPr>
              <w:t>2</w:t>
            </w:r>
            <w:r w:rsidR="00362CCE">
              <w:rPr>
                <w:rFonts w:ascii="Arial" w:hAnsi="Arial" w:cs="Arial"/>
              </w:rPr>
              <w:t>H</w:t>
            </w:r>
            <w:r w:rsidR="00362CCE" w:rsidRPr="00220898">
              <w:rPr>
                <w:rFonts w:ascii="Arial" w:hAnsi="Arial" w:cs="Arial"/>
                <w:sz w:val="18"/>
              </w:rPr>
              <w:t>4</w:t>
            </w:r>
            <w:r w:rsidR="00362CCE">
              <w:rPr>
                <w:rFonts w:ascii="Arial" w:hAnsi="Arial" w:cs="Arial"/>
              </w:rPr>
              <w:t>OCOCH</w:t>
            </w:r>
            <w:r w:rsidR="00362CCE" w:rsidRPr="00220898">
              <w:rPr>
                <w:rFonts w:ascii="Arial" w:hAnsi="Arial" w:cs="Arial"/>
                <w:sz w:val="18"/>
              </w:rPr>
              <w:t>3</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6A4EB6">
        <w:tblPrEx>
          <w:shd w:val="clear" w:color="auto" w:fill="auto"/>
        </w:tblPrEx>
        <w:tc>
          <w:tcPr>
            <w:tcW w:w="1293" w:type="dxa"/>
            <w:gridSpan w:val="2"/>
            <w:vAlign w:val="center"/>
          </w:tcPr>
          <w:p w:rsidR="00860F6F" w:rsidRPr="00860F6F" w:rsidRDefault="00220898" w:rsidP="008B171C">
            <w:pPr>
              <w:jc w:val="center"/>
              <w:rPr>
                <w:rFonts w:ascii="Arial" w:hAnsi="Arial" w:cs="Arial"/>
              </w:rPr>
            </w:pPr>
            <w:r>
              <w:rPr>
                <w:rFonts w:ascii="Arial" w:hAnsi="Arial" w:cs="Arial"/>
              </w:rPr>
              <w:t>&gt;</w:t>
            </w:r>
            <w:r w:rsidR="00362CCE">
              <w:rPr>
                <w:rFonts w:ascii="Arial" w:hAnsi="Arial" w:cs="Arial"/>
              </w:rPr>
              <w:t>99.0</w:t>
            </w:r>
          </w:p>
        </w:tc>
        <w:tc>
          <w:tcPr>
            <w:tcW w:w="1293" w:type="dxa"/>
            <w:gridSpan w:val="2"/>
            <w:vAlign w:val="center"/>
          </w:tcPr>
          <w:p w:rsidR="00860F6F" w:rsidRPr="00860F6F" w:rsidRDefault="00362CCE" w:rsidP="008B171C">
            <w:pPr>
              <w:jc w:val="center"/>
              <w:rPr>
                <w:rFonts w:ascii="Arial" w:hAnsi="Arial" w:cs="Arial"/>
              </w:rPr>
            </w:pPr>
            <w:r>
              <w:rPr>
                <w:rFonts w:ascii="Arial" w:hAnsi="Arial" w:cs="Arial"/>
              </w:rPr>
              <w:t>111-15</w:t>
            </w:r>
            <w:r w:rsidR="00860F6F">
              <w:rPr>
                <w:rFonts w:ascii="Arial" w:hAnsi="Arial" w:cs="Arial"/>
              </w:rPr>
              <w:t>-</w:t>
            </w:r>
            <w:r>
              <w:rPr>
                <w:rFonts w:ascii="Arial" w:hAnsi="Arial" w:cs="Arial"/>
              </w:rPr>
              <w:t>9</w:t>
            </w:r>
          </w:p>
        </w:tc>
        <w:tc>
          <w:tcPr>
            <w:tcW w:w="1294" w:type="dxa"/>
            <w:gridSpan w:val="2"/>
            <w:vAlign w:val="center"/>
          </w:tcPr>
          <w:p w:rsidR="00860F6F" w:rsidRPr="00860F6F" w:rsidRDefault="00860F6F" w:rsidP="008B171C">
            <w:pPr>
              <w:jc w:val="center"/>
              <w:rPr>
                <w:rFonts w:ascii="Arial" w:hAnsi="Arial" w:cs="Arial"/>
              </w:rPr>
            </w:pPr>
            <w:r>
              <w:rPr>
                <w:rFonts w:ascii="Arial" w:hAnsi="Arial" w:cs="Arial"/>
              </w:rPr>
              <w:t>1</w:t>
            </w:r>
            <w:r w:rsidR="00362CCE">
              <w:rPr>
                <w:rFonts w:ascii="Arial" w:hAnsi="Arial" w:cs="Arial"/>
              </w:rPr>
              <w:t>172</w:t>
            </w:r>
          </w:p>
        </w:tc>
        <w:tc>
          <w:tcPr>
            <w:tcW w:w="1293" w:type="dxa"/>
            <w:gridSpan w:val="2"/>
            <w:vAlign w:val="center"/>
          </w:tcPr>
          <w:p w:rsidR="00860F6F" w:rsidRPr="00860F6F" w:rsidRDefault="00362CCE" w:rsidP="008B171C">
            <w:pPr>
              <w:jc w:val="center"/>
              <w:rPr>
                <w:rFonts w:ascii="Arial" w:hAnsi="Arial" w:cs="Arial"/>
              </w:rPr>
            </w:pPr>
            <w:r>
              <w:rPr>
                <w:rFonts w:ascii="Arial" w:hAnsi="Arial" w:cs="Arial"/>
              </w:rPr>
              <w:t>5</w:t>
            </w:r>
            <w:r w:rsidR="00860F6F">
              <w:rPr>
                <w:rFonts w:ascii="Arial" w:hAnsi="Arial" w:cs="Arial"/>
              </w:rPr>
              <w:t>0</w:t>
            </w:r>
            <w:r w:rsidR="00E960D7">
              <w:rPr>
                <w:rFonts w:ascii="Arial" w:hAnsi="Arial" w:cs="Arial"/>
              </w:rPr>
              <w:t xml:space="preserve"> </w:t>
            </w:r>
            <w:r w:rsidR="00860F6F">
              <w:rPr>
                <w:rFonts w:ascii="Arial" w:hAnsi="Arial" w:cs="Arial"/>
              </w:rPr>
              <w:t>ppm</w:t>
            </w:r>
          </w:p>
        </w:tc>
        <w:tc>
          <w:tcPr>
            <w:tcW w:w="1294" w:type="dxa"/>
            <w:gridSpan w:val="2"/>
            <w:vAlign w:val="center"/>
          </w:tcPr>
          <w:p w:rsidR="00860F6F" w:rsidRPr="00860F6F" w:rsidRDefault="00362CCE" w:rsidP="008B171C">
            <w:pPr>
              <w:jc w:val="center"/>
              <w:rPr>
                <w:rFonts w:ascii="Arial" w:hAnsi="Arial" w:cs="Arial"/>
              </w:rPr>
            </w:pPr>
            <w:r>
              <w:rPr>
                <w:rFonts w:ascii="Arial" w:hAnsi="Arial" w:cs="Arial"/>
              </w:rPr>
              <w:t>540 ppm</w:t>
            </w:r>
          </w:p>
        </w:tc>
        <w:tc>
          <w:tcPr>
            <w:tcW w:w="1293" w:type="dxa"/>
            <w:gridSpan w:val="2"/>
            <w:vAlign w:val="center"/>
          </w:tcPr>
          <w:p w:rsidR="00860F6F" w:rsidRPr="00860F6F" w:rsidRDefault="00362CCE" w:rsidP="008B171C">
            <w:pPr>
              <w:jc w:val="center"/>
              <w:rPr>
                <w:rFonts w:ascii="Arial" w:hAnsi="Arial" w:cs="Arial"/>
              </w:rPr>
            </w:pPr>
            <w:r>
              <w:rPr>
                <w:rFonts w:ascii="Arial" w:hAnsi="Arial" w:cs="Arial"/>
              </w:rPr>
              <w:t>100 ppm</w:t>
            </w:r>
          </w:p>
        </w:tc>
        <w:tc>
          <w:tcPr>
            <w:tcW w:w="1294" w:type="dxa"/>
            <w:gridSpan w:val="2"/>
            <w:vAlign w:val="center"/>
          </w:tcPr>
          <w:p w:rsidR="00860F6F" w:rsidRPr="00860F6F" w:rsidRDefault="00362CCE" w:rsidP="008B171C">
            <w:pPr>
              <w:jc w:val="center"/>
              <w:rPr>
                <w:rFonts w:ascii="Arial" w:hAnsi="Arial" w:cs="Arial"/>
              </w:rPr>
            </w:pPr>
            <w:r>
              <w:rPr>
                <w:rFonts w:ascii="Arial" w:hAnsi="Arial" w:cs="Arial"/>
              </w:rPr>
              <w:t>ND</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362CCE" w:rsidP="009C4632">
            <w:pPr>
              <w:jc w:val="center"/>
              <w:rPr>
                <w:rFonts w:ascii="Arial" w:hAnsi="Arial" w:cs="Arial"/>
              </w:rPr>
            </w:pPr>
            <w:r>
              <w:rPr>
                <w:rFonts w:ascii="Arial" w:hAnsi="Arial" w:cs="Arial"/>
              </w:rPr>
              <w:t>2</w:t>
            </w:r>
          </w:p>
        </w:tc>
        <w:tc>
          <w:tcPr>
            <w:tcW w:w="1122" w:type="dxa"/>
            <w:gridSpan w:val="2"/>
            <w:vAlign w:val="center"/>
          </w:tcPr>
          <w:p w:rsidR="009C4632" w:rsidRDefault="00362CCE" w:rsidP="009C4632">
            <w:pPr>
              <w:jc w:val="center"/>
              <w:rPr>
                <w:rFonts w:ascii="Arial" w:hAnsi="Arial" w:cs="Arial"/>
              </w:rPr>
            </w:pPr>
            <w:r>
              <w:rPr>
                <w:rFonts w:ascii="Arial" w:hAnsi="Arial" w:cs="Arial"/>
              </w:rPr>
              <w:t>2</w:t>
            </w:r>
          </w:p>
        </w:tc>
        <w:tc>
          <w:tcPr>
            <w:tcW w:w="1122" w:type="dxa"/>
            <w:gridSpan w:val="2"/>
            <w:vAlign w:val="center"/>
          </w:tcPr>
          <w:p w:rsidR="009C4632" w:rsidRDefault="009C4632"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r>
              <w:rPr>
                <w:rFonts w:ascii="Arial" w:hAnsi="Arial" w:cs="Arial"/>
              </w:rPr>
              <w:t>3</w:t>
            </w:r>
          </w:p>
        </w:tc>
        <w:tc>
          <w:tcPr>
            <w:tcW w:w="1122" w:type="dxa"/>
            <w:gridSpan w:val="2"/>
            <w:vAlign w:val="center"/>
          </w:tcPr>
          <w:p w:rsidR="009C4632" w:rsidRDefault="00362CCE" w:rsidP="009C4632">
            <w:pPr>
              <w:jc w:val="center"/>
              <w:rPr>
                <w:rFonts w:ascii="Arial" w:hAnsi="Arial" w:cs="Arial"/>
              </w:rPr>
            </w:pPr>
            <w:r>
              <w:rPr>
                <w:rFonts w:ascii="Arial" w:hAnsi="Arial" w:cs="Arial"/>
              </w:rPr>
              <w:t>2</w:t>
            </w:r>
          </w:p>
        </w:tc>
        <w:tc>
          <w:tcPr>
            <w:tcW w:w="1123" w:type="dxa"/>
            <w:gridSpan w:val="2"/>
            <w:vAlign w:val="center"/>
          </w:tcPr>
          <w:p w:rsidR="009C4632" w:rsidRDefault="009C4632" w:rsidP="009C4632">
            <w:pPr>
              <w:jc w:val="center"/>
              <w:rPr>
                <w:rFonts w:ascii="Arial" w:hAnsi="Arial" w:cs="Arial"/>
              </w:rPr>
            </w:pPr>
            <w:r>
              <w:rPr>
                <w:rFonts w:ascii="Arial" w:hAnsi="Arial" w:cs="Arial"/>
              </w:rPr>
              <w:t>0</w:t>
            </w:r>
          </w:p>
        </w:tc>
        <w:tc>
          <w:tcPr>
            <w:tcW w:w="1199" w:type="dxa"/>
            <w:vAlign w:val="center"/>
          </w:tcPr>
          <w:p w:rsidR="009C4632" w:rsidRDefault="00362CCE" w:rsidP="009C4632">
            <w:pPr>
              <w:jc w:val="center"/>
              <w:rPr>
                <w:rFonts w:ascii="Arial" w:hAnsi="Arial" w:cs="Arial"/>
              </w:rPr>
            </w:pPr>
            <w:r>
              <w:rPr>
                <w:rFonts w:ascii="Arial" w:hAnsi="Arial" w:cs="Arial"/>
              </w:rPr>
              <w:t>H</w:t>
            </w:r>
          </w:p>
        </w:tc>
      </w:tr>
    </w:tbl>
    <w:p w:rsidR="00020007" w:rsidRDefault="00020007" w:rsidP="00C25EA7">
      <w:pPr>
        <w:rPr>
          <w:rFonts w:ascii="Arial" w:hAnsi="Arial" w:cs="Arial"/>
        </w:rPr>
      </w:pPr>
    </w:p>
    <w:p w:rsidR="00027B6A" w:rsidRDefault="00362CCE" w:rsidP="00C25EA7">
      <w:pPr>
        <w:rPr>
          <w:rFonts w:ascii="Arial" w:hAnsi="Arial" w:cs="Arial"/>
        </w:rPr>
      </w:pPr>
      <w:r>
        <w:rPr>
          <w:rFonts w:ascii="Arial" w:hAnsi="Arial" w:cs="Arial"/>
        </w:rPr>
        <w:t>*EPP: H</w:t>
      </w:r>
      <w:r w:rsidR="00027B6A">
        <w:rPr>
          <w:rFonts w:ascii="Arial" w:hAnsi="Arial" w:cs="Arial"/>
        </w:rPr>
        <w:t xml:space="preserve"> </w:t>
      </w:r>
      <w:r w:rsidR="00BD0952">
        <w:rPr>
          <w:rFonts w:ascii="Arial" w:hAnsi="Arial" w:cs="Arial"/>
        </w:rPr>
        <w:t>(</w:t>
      </w:r>
      <w:r>
        <w:rPr>
          <w:rFonts w:ascii="Arial" w:hAnsi="Arial" w:cs="Arial"/>
        </w:rPr>
        <w:t>Goggles par</w:t>
      </w:r>
      <w:r w:rsidR="00220898">
        <w:rPr>
          <w:rFonts w:ascii="Arial" w:hAnsi="Arial" w:cs="Arial"/>
        </w:rPr>
        <w:t xml:space="preserve">a salpicaduras, guantes, mandil y </w:t>
      </w:r>
      <w:r>
        <w:rPr>
          <w:rFonts w:ascii="Arial" w:hAnsi="Arial" w:cs="Arial"/>
        </w:rPr>
        <w:t>respirador para vapores</w:t>
      </w:r>
      <w:r w:rsidR="00BD0952">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C32229" w:rsidRDefault="00C32229" w:rsidP="00C25EA7">
      <w:pPr>
        <w:rPr>
          <w:rFonts w:ascii="Arial" w:hAnsi="Arial" w:cs="Arial"/>
        </w:rPr>
      </w:pPr>
    </w:p>
    <w:p w:rsidR="00C32229" w:rsidRDefault="00C32229" w:rsidP="00C25EA7">
      <w:pPr>
        <w:rPr>
          <w:rFonts w:ascii="Arial" w:hAnsi="Arial" w:cs="Arial"/>
        </w:rPr>
      </w:pPr>
    </w:p>
    <w:p w:rsidR="00C32229" w:rsidRDefault="00C32229"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p>
        </w:tc>
        <w:tc>
          <w:tcPr>
            <w:tcW w:w="4491" w:type="dxa"/>
            <w:gridSpan w:val="2"/>
          </w:tcPr>
          <w:p w:rsidR="00027B6A" w:rsidRDefault="00362CCE" w:rsidP="00B53104">
            <w:pPr>
              <w:jc w:val="center"/>
              <w:rPr>
                <w:rFonts w:ascii="Arial" w:hAnsi="Arial" w:cs="Arial"/>
              </w:rPr>
            </w:pPr>
            <w:r>
              <w:rPr>
                <w:rFonts w:ascii="Arial" w:hAnsi="Arial" w:cs="Arial"/>
              </w:rPr>
              <w:t>156</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362CCE" w:rsidP="00B53104">
            <w:pPr>
              <w:jc w:val="center"/>
              <w:rPr>
                <w:rFonts w:ascii="Arial" w:hAnsi="Arial" w:cs="Arial"/>
              </w:rPr>
            </w:pPr>
            <w:r>
              <w:rPr>
                <w:rFonts w:ascii="Arial" w:hAnsi="Arial" w:cs="Arial"/>
              </w:rPr>
              <w:t>-61</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362CCE" w:rsidP="00B53104">
            <w:pPr>
              <w:jc w:val="center"/>
              <w:rPr>
                <w:rFonts w:ascii="Arial" w:hAnsi="Arial" w:cs="Arial"/>
              </w:rPr>
            </w:pPr>
            <w:r>
              <w:rPr>
                <w:rFonts w:ascii="Arial" w:hAnsi="Arial" w:cs="Arial"/>
              </w:rPr>
              <w:t>52</w:t>
            </w:r>
            <w:r w:rsidR="00AC79CE">
              <w:rPr>
                <w:rFonts w:ascii="Arial" w:hAnsi="Arial" w:cs="Arial"/>
              </w:rPr>
              <w:t xml:space="preserve"> </w:t>
            </w:r>
            <w:r w:rsidR="00AC79CE" w:rsidRPr="00AC79CE">
              <w:rPr>
                <w:rFonts w:ascii="Arial" w:hAnsi="Arial" w:cs="Arial"/>
              </w:rPr>
              <w:t>ºC</w:t>
            </w:r>
            <w:r w:rsidR="00E83D8F">
              <w:rPr>
                <w:rFonts w:ascii="Arial" w:hAnsi="Arial" w:cs="Arial"/>
              </w:rPr>
              <w:t xml:space="preserve"> (copa cerrada)</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362CCE" w:rsidP="00B53104">
            <w:pPr>
              <w:jc w:val="center"/>
              <w:rPr>
                <w:rFonts w:ascii="Arial" w:hAnsi="Arial" w:cs="Arial"/>
              </w:rPr>
            </w:pPr>
            <w:r>
              <w:rPr>
                <w:rFonts w:ascii="Arial" w:hAnsi="Arial" w:cs="Arial"/>
              </w:rPr>
              <w:t>379</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362CCE">
              <w:rPr>
                <w:rFonts w:ascii="Arial" w:hAnsi="Arial" w:cs="Arial"/>
              </w:rPr>
              <w:t xml:space="preserve"> relativa</w:t>
            </w:r>
            <w:r w:rsidR="00027B6A">
              <w:rPr>
                <w:rFonts w:ascii="Arial" w:hAnsi="Arial" w:cs="Arial"/>
              </w:rPr>
              <w:t>:</w:t>
            </w:r>
          </w:p>
        </w:tc>
        <w:tc>
          <w:tcPr>
            <w:tcW w:w="4491" w:type="dxa"/>
            <w:gridSpan w:val="2"/>
          </w:tcPr>
          <w:p w:rsidR="00027B6A" w:rsidRDefault="00AC79CE" w:rsidP="00B53104">
            <w:pPr>
              <w:jc w:val="center"/>
              <w:rPr>
                <w:rFonts w:ascii="Arial" w:hAnsi="Arial" w:cs="Arial"/>
              </w:rPr>
            </w:pPr>
            <w:r>
              <w:rPr>
                <w:rFonts w:ascii="Arial" w:hAnsi="Arial" w:cs="Arial"/>
              </w:rPr>
              <w:t>0.</w:t>
            </w:r>
            <w:r w:rsidR="00D90F7E">
              <w:rPr>
                <w:rFonts w:ascii="Arial" w:hAnsi="Arial" w:cs="Arial"/>
              </w:rPr>
              <w:t>9</w:t>
            </w:r>
            <w:r w:rsidR="00362CCE">
              <w:rPr>
                <w:rFonts w:ascii="Arial" w:hAnsi="Arial" w:cs="Arial"/>
              </w:rPr>
              <w:t>74</w:t>
            </w:r>
            <w:r w:rsidR="00E83D8F">
              <w:rPr>
                <w:rFonts w:ascii="Arial" w:hAnsi="Arial" w:cs="Arial"/>
              </w:rPr>
              <w:t xml:space="preserve"> a 20 </w:t>
            </w:r>
            <w:r w:rsidR="00E83D8F" w:rsidRPr="00AC79CE">
              <w:rPr>
                <w:rFonts w:ascii="Arial" w:hAnsi="Arial" w:cs="Arial"/>
              </w:rPr>
              <w:t>º</w:t>
            </w:r>
            <w:r w:rsidR="00E83D8F">
              <w:rPr>
                <w:rFonts w:ascii="Arial" w:hAnsi="Arial" w:cs="Arial"/>
              </w:rPr>
              <w:t>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362CCE"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p>
        </w:tc>
      </w:tr>
      <w:tr w:rsidR="006A4EB6" w:rsidTr="007B0B89">
        <w:tblPrEx>
          <w:shd w:val="clear" w:color="auto" w:fill="auto"/>
        </w:tblPrEx>
        <w:tc>
          <w:tcPr>
            <w:tcW w:w="4489" w:type="dxa"/>
            <w:vAlign w:val="center"/>
          </w:tcPr>
          <w:p w:rsidR="006A4EB6" w:rsidRDefault="006A4EB6" w:rsidP="007B0B89">
            <w:pPr>
              <w:rPr>
                <w:rFonts w:ascii="Arial" w:hAnsi="Arial" w:cs="Arial"/>
              </w:rPr>
            </w:pPr>
            <w:r>
              <w:rPr>
                <w:rFonts w:ascii="Arial" w:hAnsi="Arial" w:cs="Arial"/>
              </w:rPr>
              <w:t>Color:</w:t>
            </w:r>
          </w:p>
        </w:tc>
        <w:tc>
          <w:tcPr>
            <w:tcW w:w="4491" w:type="dxa"/>
            <w:gridSpan w:val="2"/>
          </w:tcPr>
          <w:p w:rsidR="006A4EB6" w:rsidRDefault="006A4EB6" w:rsidP="007B0B89">
            <w:pPr>
              <w:jc w:val="center"/>
              <w:rPr>
                <w:rFonts w:ascii="Arial" w:hAnsi="Arial" w:cs="Arial"/>
              </w:rPr>
            </w:pPr>
            <w:r>
              <w:rPr>
                <w:rFonts w:ascii="Arial" w:hAnsi="Arial" w:cs="Arial"/>
              </w:rPr>
              <w:t>Incoloro</w:t>
            </w:r>
          </w:p>
        </w:tc>
      </w:tr>
      <w:tr w:rsidR="006A4EB6" w:rsidTr="007B0B89">
        <w:tblPrEx>
          <w:shd w:val="clear" w:color="auto" w:fill="auto"/>
        </w:tblPrEx>
        <w:tc>
          <w:tcPr>
            <w:tcW w:w="4489" w:type="dxa"/>
            <w:vAlign w:val="center"/>
          </w:tcPr>
          <w:p w:rsidR="006A4EB6" w:rsidRDefault="006A4EB6" w:rsidP="007B0B89">
            <w:pPr>
              <w:rPr>
                <w:rFonts w:ascii="Arial" w:hAnsi="Arial" w:cs="Arial"/>
              </w:rPr>
            </w:pPr>
            <w:r>
              <w:rPr>
                <w:rFonts w:ascii="Arial" w:hAnsi="Arial" w:cs="Arial"/>
              </w:rPr>
              <w:t>Olor:</w:t>
            </w:r>
          </w:p>
        </w:tc>
        <w:tc>
          <w:tcPr>
            <w:tcW w:w="4491" w:type="dxa"/>
            <w:gridSpan w:val="2"/>
          </w:tcPr>
          <w:p w:rsidR="006A4EB6" w:rsidRDefault="006A4EB6" w:rsidP="007B0B89">
            <w:pPr>
              <w:jc w:val="center"/>
              <w:rPr>
                <w:rFonts w:ascii="Arial" w:hAnsi="Arial" w:cs="Arial"/>
              </w:rPr>
            </w:pPr>
            <w:r>
              <w:rPr>
                <w:rFonts w:ascii="Arial" w:hAnsi="Arial" w:cs="Arial"/>
              </w:rPr>
              <w:t>Característico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362CCE" w:rsidP="00B53104">
            <w:pPr>
              <w:jc w:val="center"/>
              <w:rPr>
                <w:rFonts w:ascii="Arial" w:hAnsi="Arial" w:cs="Arial"/>
              </w:rPr>
            </w:pPr>
            <w:r>
              <w:rPr>
                <w:rFonts w:ascii="Arial" w:hAnsi="Arial" w:cs="Arial"/>
              </w:rPr>
              <w:t>0</w:t>
            </w:r>
            <w:r w:rsidR="006A4EB6">
              <w:rPr>
                <w:rFonts w:ascii="Arial" w:hAnsi="Arial" w:cs="Arial"/>
              </w:rPr>
              <w:t>.</w:t>
            </w:r>
            <w:r>
              <w:rPr>
                <w:rFonts w:ascii="Arial" w:hAnsi="Arial" w:cs="Arial"/>
              </w:rPr>
              <w:t>19</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362CCE" w:rsidP="00B53104">
            <w:pPr>
              <w:jc w:val="center"/>
              <w:rPr>
                <w:rFonts w:ascii="Arial" w:hAnsi="Arial" w:cs="Arial"/>
              </w:rPr>
            </w:pPr>
            <w:r>
              <w:rPr>
                <w:rFonts w:ascii="Arial" w:hAnsi="Arial" w:cs="Arial"/>
              </w:rPr>
              <w:t>23.80</w:t>
            </w:r>
            <w:r w:rsidR="00D90F7E">
              <w:rPr>
                <w:rFonts w:ascii="Arial" w:hAnsi="Arial" w:cs="Arial"/>
              </w:rPr>
              <w:t xml:space="preserve"> %</w:t>
            </w:r>
            <w:r w:rsidR="00E83D8F">
              <w:rPr>
                <w:rFonts w:ascii="Arial" w:hAnsi="Arial" w:cs="Arial"/>
              </w:rPr>
              <w:t xml:space="preserve"> a 20 </w:t>
            </w:r>
            <w:r w:rsidR="00E83D8F" w:rsidRPr="00AC79CE">
              <w:rPr>
                <w:rFonts w:ascii="Arial" w:hAnsi="Arial" w:cs="Arial"/>
              </w:rPr>
              <w:t>º</w:t>
            </w:r>
            <w:r w:rsidR="00E83D8F">
              <w:rPr>
                <w:rFonts w:ascii="Arial" w:hAnsi="Arial" w:cs="Arial"/>
              </w:rPr>
              <w:t>C</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362CCE" w:rsidP="00B53104">
            <w:pPr>
              <w:jc w:val="center"/>
              <w:rPr>
                <w:rFonts w:ascii="Arial" w:hAnsi="Arial" w:cs="Arial"/>
              </w:rPr>
            </w:pPr>
            <w:r>
              <w:rPr>
                <w:rFonts w:ascii="Arial" w:hAnsi="Arial" w:cs="Arial"/>
              </w:rPr>
              <w:t>2.0</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C79CE" w:rsidP="00B53104">
            <w:pPr>
              <w:jc w:val="center"/>
              <w:rPr>
                <w:rFonts w:ascii="Arial" w:hAnsi="Arial" w:cs="Arial"/>
              </w:rPr>
            </w:pPr>
            <w:r>
              <w:rPr>
                <w:rFonts w:ascii="Arial" w:hAnsi="Arial" w:cs="Arial"/>
              </w:rPr>
              <w:t>100</w:t>
            </w:r>
          </w:p>
        </w:tc>
      </w:tr>
      <w:tr w:rsidR="00D90F7E" w:rsidTr="007B0B89">
        <w:tblPrEx>
          <w:shd w:val="clear" w:color="auto" w:fill="auto"/>
        </w:tblPrEx>
        <w:tc>
          <w:tcPr>
            <w:tcW w:w="4489" w:type="dxa"/>
            <w:vAlign w:val="center"/>
          </w:tcPr>
          <w:p w:rsidR="00D90F7E" w:rsidRDefault="00D90F7E" w:rsidP="007B0B89">
            <w:pPr>
              <w:rPr>
                <w:rFonts w:ascii="Arial" w:hAnsi="Arial" w:cs="Arial"/>
              </w:rPr>
            </w:pPr>
            <w:r>
              <w:rPr>
                <w:rFonts w:ascii="Arial" w:hAnsi="Arial" w:cs="Arial"/>
              </w:rPr>
              <w:t>Límites de inflamabilidad o explosividad (% vol.):</w:t>
            </w:r>
          </w:p>
        </w:tc>
        <w:tc>
          <w:tcPr>
            <w:tcW w:w="2245" w:type="dxa"/>
          </w:tcPr>
          <w:p w:rsidR="00D90F7E" w:rsidRDefault="00D90F7E" w:rsidP="007B0B89">
            <w:pPr>
              <w:jc w:val="center"/>
              <w:rPr>
                <w:rFonts w:ascii="Arial" w:hAnsi="Arial" w:cs="Arial"/>
              </w:rPr>
            </w:pPr>
            <w:r>
              <w:rPr>
                <w:rFonts w:ascii="Arial" w:hAnsi="Arial" w:cs="Arial"/>
              </w:rPr>
              <w:t>Límite inferior:</w:t>
            </w:r>
          </w:p>
          <w:p w:rsidR="00D90F7E" w:rsidRDefault="00362CCE" w:rsidP="007B0B89">
            <w:pPr>
              <w:jc w:val="center"/>
              <w:rPr>
                <w:rFonts w:ascii="Arial" w:hAnsi="Arial" w:cs="Arial"/>
              </w:rPr>
            </w:pPr>
            <w:r>
              <w:rPr>
                <w:rFonts w:ascii="Arial" w:hAnsi="Arial" w:cs="Arial"/>
              </w:rPr>
              <w:t>1.7</w:t>
            </w:r>
          </w:p>
        </w:tc>
        <w:tc>
          <w:tcPr>
            <w:tcW w:w="2246" w:type="dxa"/>
          </w:tcPr>
          <w:p w:rsidR="00D90F7E" w:rsidRDefault="00D90F7E" w:rsidP="007B0B89">
            <w:pPr>
              <w:jc w:val="center"/>
              <w:rPr>
                <w:rFonts w:ascii="Arial" w:hAnsi="Arial" w:cs="Arial"/>
              </w:rPr>
            </w:pPr>
            <w:r>
              <w:rPr>
                <w:rFonts w:ascii="Arial" w:hAnsi="Arial" w:cs="Arial"/>
              </w:rPr>
              <w:t>Límite superior:</w:t>
            </w:r>
          </w:p>
          <w:p w:rsidR="00D90F7E" w:rsidRDefault="00362CCE" w:rsidP="007B0B89">
            <w:pPr>
              <w:jc w:val="center"/>
              <w:rPr>
                <w:rFonts w:ascii="Arial" w:hAnsi="Arial" w:cs="Arial"/>
              </w:rPr>
            </w:pPr>
            <w:r>
              <w:rPr>
                <w:rFonts w:ascii="Arial" w:hAnsi="Arial" w:cs="Arial"/>
              </w:rPr>
              <w:t>6</w:t>
            </w:r>
            <w:r w:rsidR="00D90F7E">
              <w:rPr>
                <w:rFonts w:ascii="Arial" w:hAnsi="Arial" w:cs="Arial"/>
              </w:rPr>
              <w:t>.</w:t>
            </w:r>
            <w:r>
              <w:rPr>
                <w:rFonts w:ascii="Arial" w:hAnsi="Arial" w:cs="Arial"/>
              </w:rPr>
              <w:t>7</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Bióxido de carbono, polvo químico seco, espuma química AFFF 3%, agua pulverizada en for</w:t>
            </w:r>
            <w:r w:rsidR="00E83D8F">
              <w:rPr>
                <w:rFonts w:ascii="Arial" w:hAnsi="Arial" w:cs="Arial"/>
              </w:rPr>
              <w:t>ma de niebla.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362CCE" w:rsidP="00BD0952">
            <w:pPr>
              <w:jc w:val="both"/>
              <w:rPr>
                <w:rFonts w:ascii="Arial" w:hAnsi="Arial" w:cs="Arial"/>
              </w:rPr>
            </w:pPr>
            <w:r>
              <w:rPr>
                <w:rFonts w:ascii="Arial" w:hAnsi="Arial" w:cs="Arial"/>
              </w:rPr>
              <w:t>Use equipo de protección personal y equipo de aire autónomo (SCBA)</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7B0B89" w:rsidP="00B93396">
            <w:pPr>
              <w:jc w:val="both"/>
              <w:rPr>
                <w:rFonts w:ascii="Arial" w:hAnsi="Arial" w:cs="Arial"/>
              </w:rPr>
            </w:pPr>
            <w:r>
              <w:rPr>
                <w:rFonts w:ascii="Arial" w:hAnsi="Arial" w:cs="Arial"/>
              </w:rPr>
              <w:t>Aplicar agua fría a los lados de los contenedores, para enfriarlos y reducir la intensidad de las flamas</w:t>
            </w:r>
            <w:r w:rsidR="00D67648">
              <w:rPr>
                <w:rFonts w:ascii="Arial" w:hAnsi="Arial" w:cs="Arial"/>
              </w:rPr>
              <w:t>.</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7B0B89" w:rsidP="00B93396">
            <w:pPr>
              <w:jc w:val="both"/>
              <w:rPr>
                <w:rFonts w:ascii="Arial" w:hAnsi="Arial" w:cs="Arial"/>
              </w:rPr>
            </w:pPr>
            <w:r>
              <w:rPr>
                <w:rFonts w:ascii="Arial" w:hAnsi="Arial" w:cs="Arial"/>
              </w:rPr>
              <w:t>Inflamable</w:t>
            </w:r>
            <w:r w:rsidR="00E83D8F">
              <w:rPr>
                <w:rFonts w:ascii="Arial" w:hAnsi="Arial" w:cs="Arial"/>
              </w:rPr>
              <w:t>. L</w:t>
            </w:r>
            <w:r>
              <w:rPr>
                <w:rFonts w:ascii="Arial" w:hAnsi="Arial" w:cs="Arial"/>
              </w:rPr>
              <w:t xml:space="preserve">os vapores pueden causar un incendio súbito o encenderse con explosión. Los vapores pueden correrse a una distancia considerable hasta una fuente de ignición y regresar. Impida la acumulación de vapores o de </w:t>
            </w:r>
            <w:r w:rsidR="00E83D8F">
              <w:rPr>
                <w:rFonts w:ascii="Arial" w:hAnsi="Arial" w:cs="Arial"/>
              </w:rPr>
              <w:t xml:space="preserve">gases </w:t>
            </w:r>
            <w:r>
              <w:rPr>
                <w:rFonts w:ascii="Arial" w:hAnsi="Arial" w:cs="Arial"/>
              </w:rPr>
              <w:t>hasta concentraciones explosivas</w:t>
            </w:r>
            <w:r w:rsidR="00CE2C0E">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7B0B89">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7B0B89">
              <w:rPr>
                <w:rFonts w:ascii="Arial" w:hAnsi="Arial" w:cs="Arial"/>
                <w:sz w:val="20"/>
              </w:rPr>
              <w:t>2</w:t>
            </w:r>
            <w:r w:rsidR="007B0B89">
              <w:rPr>
                <w:rFonts w:ascii="Arial" w:hAnsi="Arial" w:cs="Arial"/>
              </w:rPr>
              <w:t>)</w:t>
            </w:r>
            <w:r>
              <w:rPr>
                <w:rFonts w:ascii="Arial" w:hAnsi="Arial" w:cs="Arial"/>
              </w:rPr>
              <w:t>.</w:t>
            </w:r>
          </w:p>
        </w:tc>
      </w:tr>
    </w:tbl>
    <w:p w:rsidR="00AC79CE" w:rsidRDefault="00AC79CE" w:rsidP="00C25EA7">
      <w:pPr>
        <w:rPr>
          <w:rFonts w:ascii="Arial" w:hAnsi="Arial" w:cs="Arial"/>
        </w:rPr>
      </w:pPr>
    </w:p>
    <w:p w:rsidR="00020007" w:rsidRDefault="00020007" w:rsidP="00C25EA7">
      <w:pPr>
        <w:rPr>
          <w:rFonts w:ascii="Arial" w:hAnsi="Arial" w:cs="Arial"/>
        </w:rPr>
      </w:pPr>
    </w:p>
    <w:p w:rsidR="007B0B89" w:rsidRDefault="007B0B89" w:rsidP="00C25EA7">
      <w:pPr>
        <w:rPr>
          <w:rFonts w:ascii="Arial" w:hAnsi="Arial" w:cs="Arial"/>
        </w:rPr>
      </w:pPr>
    </w:p>
    <w:p w:rsidR="00BD2FD3" w:rsidRDefault="00BD2FD3" w:rsidP="00C25EA7">
      <w:pPr>
        <w:rPr>
          <w:rFonts w:ascii="Arial" w:hAnsi="Arial" w:cs="Arial"/>
        </w:rPr>
      </w:pPr>
    </w:p>
    <w:p w:rsidR="00BD2FD3" w:rsidRDefault="00BD2FD3" w:rsidP="00C25EA7">
      <w:pPr>
        <w:rPr>
          <w:rFonts w:ascii="Arial" w:hAnsi="Arial" w:cs="Arial"/>
        </w:rPr>
      </w:pPr>
    </w:p>
    <w:p w:rsidR="00BD2FD3" w:rsidRDefault="00BD2FD3" w:rsidP="00C25EA7">
      <w:pPr>
        <w:rPr>
          <w:rFonts w:ascii="Arial" w:hAnsi="Arial" w:cs="Arial"/>
        </w:rPr>
      </w:pPr>
    </w:p>
    <w:p w:rsidR="00C32229" w:rsidRDefault="00C32229" w:rsidP="00C25EA7">
      <w:pPr>
        <w:rPr>
          <w:rFonts w:ascii="Arial" w:hAnsi="Arial" w:cs="Arial"/>
        </w:rPr>
      </w:pPr>
    </w:p>
    <w:p w:rsidR="00BD2FD3" w:rsidRDefault="00BD2FD3" w:rsidP="00C25EA7">
      <w:pPr>
        <w:rPr>
          <w:rFonts w:ascii="Arial" w:hAnsi="Arial" w:cs="Arial"/>
        </w:rPr>
      </w:pPr>
    </w:p>
    <w:p w:rsidR="00BD2FD3" w:rsidRDefault="00BD2FD3"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E83D8F">
            <w:pPr>
              <w:jc w:val="both"/>
              <w:rPr>
                <w:rFonts w:ascii="Arial" w:hAnsi="Arial" w:cs="Arial"/>
              </w:rPr>
            </w:pPr>
            <w:r>
              <w:rPr>
                <w:rFonts w:ascii="Arial" w:hAnsi="Arial" w:cs="Arial"/>
              </w:rPr>
              <w:t xml:space="preserve">Agentes </w:t>
            </w:r>
            <w:r w:rsidR="00F428FA">
              <w:rPr>
                <w:rFonts w:ascii="Arial" w:hAnsi="Arial" w:cs="Arial"/>
              </w:rPr>
              <w:t>oxidantes fuertes como</w:t>
            </w:r>
            <w:r w:rsidR="00E83D8F">
              <w:rPr>
                <w:rFonts w:ascii="Arial" w:hAnsi="Arial" w:cs="Arial"/>
              </w:rPr>
              <w:t>:</w:t>
            </w:r>
            <w:r w:rsidR="00F428FA">
              <w:rPr>
                <w:rFonts w:ascii="Arial" w:hAnsi="Arial" w:cs="Arial"/>
              </w:rPr>
              <w:t xml:space="preserve"> </w:t>
            </w:r>
            <w:r w:rsidR="00E83D8F">
              <w:rPr>
                <w:rFonts w:ascii="Arial" w:hAnsi="Arial" w:cs="Arial"/>
              </w:rPr>
              <w:t xml:space="preserve">peróxido de hidrogeno, </w:t>
            </w:r>
            <w:r w:rsidR="00F428FA">
              <w:rPr>
                <w:rFonts w:ascii="Arial" w:hAnsi="Arial" w:cs="Arial"/>
              </w:rPr>
              <w:t>á</w:t>
            </w:r>
            <w:r w:rsidR="00E83D8F">
              <w:rPr>
                <w:rFonts w:ascii="Arial" w:hAnsi="Arial" w:cs="Arial"/>
              </w:rPr>
              <w:t xml:space="preserve">cido </w:t>
            </w:r>
            <w:r>
              <w:rPr>
                <w:rFonts w:ascii="Arial" w:hAnsi="Arial" w:cs="Arial"/>
              </w:rPr>
              <w:t>nítrico</w:t>
            </w:r>
            <w:r w:rsidR="00E83D8F">
              <w:rPr>
                <w:rFonts w:ascii="Arial" w:hAnsi="Arial" w:cs="Arial"/>
              </w:rPr>
              <w:t>, ácido perclórico o trióxido de cromo</w:t>
            </w:r>
            <w:r>
              <w:rPr>
                <w:rFonts w:ascii="Arial" w:hAnsi="Arial" w:cs="Arial"/>
              </w:rPr>
              <w:t>.</w:t>
            </w:r>
          </w:p>
        </w:tc>
      </w:tr>
      <w:tr w:rsidR="00CE2C0E" w:rsidTr="00953FBC">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vAlign w:val="center"/>
          </w:tcPr>
          <w:p w:rsidR="00CE2C0E" w:rsidRDefault="00CE2C0E" w:rsidP="00953FBC">
            <w:pPr>
              <w:rPr>
                <w:rFonts w:ascii="Arial" w:hAnsi="Arial" w:cs="Arial"/>
              </w:rPr>
            </w:pP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2944"/>
        <w:gridCol w:w="8"/>
        <w:gridCol w:w="61"/>
      </w:tblGrid>
      <w:tr w:rsidR="00D83007" w:rsidTr="00D83007">
        <w:trPr>
          <w:gridAfter w:val="2"/>
          <w:wAfter w:w="69" w:type="dxa"/>
        </w:trPr>
        <w:tc>
          <w:tcPr>
            <w:tcW w:w="8970"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B7320">
        <w:tblPrEx>
          <w:shd w:val="clear" w:color="auto" w:fill="auto"/>
        </w:tblPrEx>
        <w:trPr>
          <w:gridAfter w:val="1"/>
          <w:wAfter w:w="61" w:type="dxa"/>
        </w:trPr>
        <w:tc>
          <w:tcPr>
            <w:tcW w:w="8978" w:type="dxa"/>
            <w:gridSpan w:val="5"/>
          </w:tcPr>
          <w:p w:rsidR="00D83007" w:rsidRDefault="00DD02BD" w:rsidP="00DD02BD">
            <w:pPr>
              <w:rPr>
                <w:rFonts w:ascii="Arial" w:hAnsi="Arial" w:cs="Arial"/>
              </w:rPr>
            </w:pPr>
            <w:r>
              <w:rPr>
                <w:rFonts w:ascii="Arial" w:hAnsi="Arial" w:cs="Arial"/>
              </w:rPr>
              <w:t>Según la vía de ingreso al organismo:</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83007" w:rsidRDefault="00953FBC" w:rsidP="00953FBC">
            <w:pPr>
              <w:jc w:val="both"/>
              <w:rPr>
                <w:rFonts w:ascii="Arial" w:hAnsi="Arial" w:cs="Arial"/>
              </w:rPr>
            </w:pPr>
            <w:r>
              <w:rPr>
                <w:rFonts w:ascii="Arial" w:hAnsi="Arial" w:cs="Arial"/>
              </w:rPr>
              <w:t>Puede causar d</w:t>
            </w:r>
            <w:r w:rsidR="007B0B89">
              <w:rPr>
                <w:rFonts w:ascii="Arial" w:hAnsi="Arial" w:cs="Arial"/>
              </w:rPr>
              <w:t xml:space="preserve">olor de </w:t>
            </w:r>
            <w:r>
              <w:rPr>
                <w:rFonts w:ascii="Arial" w:hAnsi="Arial" w:cs="Arial"/>
              </w:rPr>
              <w:t>cabeza, nauseas, vó</w:t>
            </w:r>
            <w:r w:rsidR="007B0B89">
              <w:rPr>
                <w:rFonts w:ascii="Arial" w:hAnsi="Arial" w:cs="Arial"/>
              </w:rPr>
              <w:t>mit</w:t>
            </w:r>
            <w:r>
              <w:rPr>
                <w:rFonts w:ascii="Arial" w:hAnsi="Arial" w:cs="Arial"/>
              </w:rPr>
              <w:t>o y desvanecimiento. Si se ingiere en grandes</w:t>
            </w:r>
            <w:r w:rsidR="007B0B89">
              <w:rPr>
                <w:rFonts w:ascii="Arial" w:hAnsi="Arial" w:cs="Arial"/>
              </w:rPr>
              <w:t xml:space="preserve"> cantidades causa daño a los riñones, hígado y fuerte irritación al tracto gastrointestinal</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489" w:type="dxa"/>
            <w:gridSpan w:val="3"/>
          </w:tcPr>
          <w:p w:rsidR="00D83007" w:rsidRDefault="00953FBC" w:rsidP="007B0B89">
            <w:pPr>
              <w:jc w:val="both"/>
              <w:rPr>
                <w:rFonts w:ascii="Arial" w:hAnsi="Arial" w:cs="Arial"/>
              </w:rPr>
            </w:pPr>
            <w:r>
              <w:rPr>
                <w:rFonts w:ascii="Arial" w:hAnsi="Arial" w:cs="Arial"/>
              </w:rPr>
              <w:t>El vapor y el líquido son irritantes para los ojos</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489" w:type="dxa"/>
            <w:gridSpan w:val="3"/>
          </w:tcPr>
          <w:p w:rsidR="00D83007" w:rsidRDefault="00953FBC" w:rsidP="00B93396">
            <w:pPr>
              <w:jc w:val="both"/>
              <w:rPr>
                <w:rFonts w:ascii="Arial" w:hAnsi="Arial" w:cs="Arial"/>
              </w:rPr>
            </w:pPr>
            <w:r>
              <w:rPr>
                <w:rFonts w:ascii="Arial" w:hAnsi="Arial" w:cs="Arial"/>
              </w:rPr>
              <w:t>El contacto repetido o prolongado puede causar resequedad en la piel y posible dermatitis</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489" w:type="dxa"/>
            <w:gridSpan w:val="3"/>
          </w:tcPr>
          <w:p w:rsidR="00D83007" w:rsidRDefault="00953FBC" w:rsidP="00B93396">
            <w:pPr>
              <w:jc w:val="both"/>
              <w:rPr>
                <w:rFonts w:ascii="Arial" w:hAnsi="Arial" w:cs="Arial"/>
              </w:rPr>
            </w:pPr>
            <w:r>
              <w:rPr>
                <w:rFonts w:ascii="Arial" w:hAnsi="Arial" w:cs="Arial"/>
              </w:rPr>
              <w:t>Los vapores son ligeramente irritantes para el tracto respiratorio, a altas concentraciones puede causar nauseas, vó</w:t>
            </w:r>
            <w:r w:rsidR="007B0B89">
              <w:rPr>
                <w:rFonts w:ascii="Arial" w:hAnsi="Arial" w:cs="Arial"/>
              </w:rPr>
              <w:t>mito y depresión del sistema nervioso central</w:t>
            </w:r>
            <w:r w:rsidR="00D83007">
              <w:rPr>
                <w:rFonts w:ascii="Arial" w:hAnsi="Arial" w:cs="Arial"/>
              </w:rPr>
              <w:t>.</w:t>
            </w:r>
          </w:p>
        </w:tc>
      </w:tr>
      <w:tr w:rsidR="00181BF0" w:rsidTr="007B0B89">
        <w:tblPrEx>
          <w:shd w:val="clear" w:color="auto" w:fill="auto"/>
        </w:tblPrEx>
        <w:trPr>
          <w:gridAfter w:val="1"/>
          <w:wAfter w:w="61" w:type="dxa"/>
        </w:trPr>
        <w:tc>
          <w:tcPr>
            <w:tcW w:w="8978" w:type="dxa"/>
            <w:gridSpan w:val="5"/>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gridSpan w:val="3"/>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7B0B89">
        <w:tblPrEx>
          <w:shd w:val="clear" w:color="auto" w:fill="auto"/>
        </w:tblPrEx>
        <w:trPr>
          <w:gridAfter w:val="1"/>
          <w:wAfter w:w="61" w:type="dxa"/>
        </w:trPr>
        <w:tc>
          <w:tcPr>
            <w:tcW w:w="8978" w:type="dxa"/>
            <w:gridSpan w:val="5"/>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E960D7">
        <w:tblPrEx>
          <w:shd w:val="clear" w:color="auto" w:fill="auto"/>
        </w:tblPrEx>
        <w:trPr>
          <w:gridAfter w:val="1"/>
          <w:wAfter w:w="61" w:type="dxa"/>
        </w:trPr>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489" w:type="dxa"/>
            <w:gridSpan w:val="3"/>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FD3CB3">
              <w:rPr>
                <w:rFonts w:ascii="Arial" w:hAnsi="Arial" w:cs="Arial"/>
              </w:rPr>
              <w:t xml:space="preserve"> 1297mg/k</w:t>
            </w:r>
            <w:r>
              <w:rPr>
                <w:rFonts w:ascii="Arial" w:hAnsi="Arial" w:cs="Arial"/>
              </w:rPr>
              <w:t>g en rata.</w:t>
            </w:r>
          </w:p>
        </w:tc>
      </w:tr>
      <w:tr w:rsidR="00DD0F1A" w:rsidTr="008B7320">
        <w:tblPrEx>
          <w:shd w:val="clear" w:color="auto" w:fill="auto"/>
        </w:tblPrEx>
        <w:trPr>
          <w:gridAfter w:val="1"/>
          <w:wAfter w:w="61" w:type="dxa"/>
        </w:trPr>
        <w:tc>
          <w:tcPr>
            <w:tcW w:w="8978" w:type="dxa"/>
            <w:gridSpan w:val="5"/>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D0F1A" w:rsidRDefault="0095428D" w:rsidP="00B93396">
            <w:pPr>
              <w:jc w:val="both"/>
              <w:rPr>
                <w:rFonts w:ascii="Arial" w:hAnsi="Arial" w:cs="Arial"/>
              </w:rPr>
            </w:pPr>
            <w:r>
              <w:rPr>
                <w:rFonts w:ascii="Arial" w:hAnsi="Arial" w:cs="Arial"/>
              </w:rPr>
              <w:t>Dar ½ litro de agua tibia, siempre y cuando la víctima este completamente consiente y alerta</w:t>
            </w:r>
            <w:r w:rsidR="00DD0F1A">
              <w:rPr>
                <w:rFonts w:ascii="Arial" w:hAnsi="Arial" w:cs="Arial"/>
              </w:rPr>
              <w:t>.</w:t>
            </w:r>
            <w:r>
              <w:rPr>
                <w:rFonts w:ascii="Arial" w:hAnsi="Arial" w:cs="Arial"/>
              </w:rPr>
              <w:t xml:space="preserve"> No induzca el vómito, el riesgo de dañar los pulmones es mayor al riesgo por envenenamiento. Contacte a un Médico </w:t>
            </w:r>
            <w:r>
              <w:rPr>
                <w:rFonts w:ascii="Arial" w:hAnsi="Arial" w:cs="Arial"/>
              </w:rPr>
              <w:lastRenderedPageBreak/>
              <w:t>inmediatamente.</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los ojos:</w:t>
            </w:r>
          </w:p>
        </w:tc>
        <w:tc>
          <w:tcPr>
            <w:tcW w:w="4489" w:type="dxa"/>
            <w:gridSpan w:val="3"/>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489" w:type="dxa"/>
            <w:gridSpan w:val="3"/>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w:t>
            </w:r>
            <w:r w:rsidR="0095428D">
              <w:rPr>
                <w:rFonts w:ascii="Arial" w:hAnsi="Arial" w:cs="Arial"/>
              </w:rPr>
              <w:t>r oxigeno.</w:t>
            </w:r>
          </w:p>
        </w:tc>
      </w:tr>
      <w:tr w:rsidR="00DD0F1A" w:rsidTr="00B93396">
        <w:tblPrEx>
          <w:shd w:val="clear" w:color="auto" w:fill="auto"/>
        </w:tblPrEx>
        <w:trPr>
          <w:gridAfter w:val="1"/>
          <w:wAfter w:w="61" w:type="dxa"/>
        </w:trPr>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489" w:type="dxa"/>
            <w:gridSpan w:val="3"/>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B93396">
        <w:tblPrEx>
          <w:shd w:val="clear" w:color="auto" w:fill="auto"/>
        </w:tblPrEx>
        <w:trPr>
          <w:gridAfter w:val="1"/>
          <w:wAfter w:w="61" w:type="dxa"/>
        </w:trPr>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489" w:type="dxa"/>
            <w:gridSpan w:val="3"/>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489" w:type="dxa"/>
            <w:gridSpan w:val="3"/>
          </w:tcPr>
          <w:p w:rsidR="00DD0F1A" w:rsidRDefault="0095428D" w:rsidP="00B93396">
            <w:pPr>
              <w:jc w:val="both"/>
              <w:rPr>
                <w:rFonts w:ascii="Arial" w:hAnsi="Arial" w:cs="Arial"/>
              </w:rPr>
            </w:pPr>
            <w:r>
              <w:rPr>
                <w:rFonts w:ascii="Arial" w:hAnsi="Arial" w:cs="Arial"/>
              </w:rPr>
              <w:t xml:space="preserve">En caso de sobre exposición la atención debe ser dirigida al control de los </w:t>
            </w:r>
            <w:r w:rsidR="00171F77">
              <w:rPr>
                <w:rFonts w:ascii="Arial" w:hAnsi="Arial" w:cs="Arial"/>
              </w:rPr>
              <w:t>síntomas y a la condición clínica</w:t>
            </w:r>
            <w:r w:rsidR="00DD0F1A">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7B0B89">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CD0F2C" w:rsidP="00B93396">
            <w:pPr>
              <w:jc w:val="both"/>
              <w:rPr>
                <w:rFonts w:ascii="Arial" w:hAnsi="Arial" w:cs="Arial"/>
              </w:rPr>
            </w:pPr>
            <w:r>
              <w:rPr>
                <w:rFonts w:ascii="Arial" w:hAnsi="Arial" w:cs="Arial"/>
              </w:rPr>
              <w:t>H: Goggles para salpicaduras, guantes, mandil y respirador para vapores.</w:t>
            </w:r>
          </w:p>
        </w:tc>
      </w:tr>
    </w:tbl>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A97A41" w:rsidP="00E3540A">
            <w:pPr>
              <w:jc w:val="both"/>
              <w:rPr>
                <w:rFonts w:ascii="Arial" w:hAnsi="Arial" w:cs="Arial"/>
              </w:rPr>
            </w:pPr>
            <w:r>
              <w:rPr>
                <w:rFonts w:ascii="Arial" w:hAnsi="Arial" w:cs="Arial"/>
              </w:rPr>
              <w:t>La</w:t>
            </w:r>
            <w:r w:rsidR="005F2607">
              <w:rPr>
                <w:rFonts w:ascii="Arial" w:hAnsi="Arial" w:cs="Arial"/>
              </w:rPr>
              <w:t xml:space="preserve"> Nor</w:t>
            </w:r>
            <w:r w:rsidR="00E16F48">
              <w:rPr>
                <w:rFonts w:ascii="Arial" w:hAnsi="Arial" w:cs="Arial"/>
              </w:rPr>
              <w:t>ma O</w:t>
            </w:r>
            <w:r w:rsidR="00C32229">
              <w:rPr>
                <w:rFonts w:ascii="Arial" w:hAnsi="Arial" w:cs="Arial"/>
              </w:rPr>
              <w:t>ficial Mexicana NOM-002-SCT/2011</w:t>
            </w:r>
            <w:r w:rsidR="005F2607">
              <w:rPr>
                <w:rFonts w:ascii="Arial" w:hAnsi="Arial" w:cs="Arial"/>
              </w:rPr>
              <w:t xml:space="preserve"> lista al</w:t>
            </w:r>
            <w:r w:rsidR="00CD0F2C">
              <w:rPr>
                <w:rFonts w:ascii="Arial" w:hAnsi="Arial" w:cs="Arial"/>
              </w:rPr>
              <w:t xml:space="preserve"> Acet</w:t>
            </w:r>
            <w:r w:rsidR="005F2607">
              <w:rPr>
                <w:rFonts w:ascii="Arial" w:hAnsi="Arial" w:cs="Arial"/>
              </w:rPr>
              <w:t>a</w:t>
            </w:r>
            <w:r w:rsidR="00247FF4">
              <w:rPr>
                <w:rFonts w:ascii="Arial" w:hAnsi="Arial" w:cs="Arial"/>
              </w:rPr>
              <w:t>to de C</w:t>
            </w:r>
            <w:r w:rsidR="00CD0F2C">
              <w:rPr>
                <w:rFonts w:ascii="Arial" w:hAnsi="Arial" w:cs="Arial"/>
              </w:rPr>
              <w:t>ellosolve</w:t>
            </w:r>
            <w:r w:rsidR="005F2607">
              <w:rPr>
                <w:rFonts w:ascii="Arial" w:hAnsi="Arial" w:cs="Arial"/>
              </w:rPr>
              <w:t xml:space="preserve"> como sustancia peligrosa clase</w:t>
            </w:r>
            <w:r w:rsidR="005D6953">
              <w:rPr>
                <w:rFonts w:ascii="Arial" w:hAnsi="Arial" w:cs="Arial"/>
              </w:rPr>
              <w:t xml:space="preserve"> </w:t>
            </w:r>
            <w:r w:rsidR="00E960D7">
              <w:rPr>
                <w:rFonts w:ascii="Arial" w:hAnsi="Arial" w:cs="Arial"/>
              </w:rPr>
              <w:t>3, Nú</w:t>
            </w:r>
            <w:r w:rsidR="007B0B89">
              <w:rPr>
                <w:rFonts w:ascii="Arial" w:hAnsi="Arial" w:cs="Arial"/>
              </w:rPr>
              <w:t>mero UN 1172</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F85CF0">
              <w:rPr>
                <w:rFonts w:ascii="Arial" w:hAnsi="Arial" w:cs="Arial"/>
              </w:rPr>
              <w:t>para este producto es la No.:</w:t>
            </w:r>
            <w:r w:rsidR="00CD0F2C">
              <w:rPr>
                <w:rFonts w:ascii="Arial" w:hAnsi="Arial" w:cs="Arial"/>
              </w:rPr>
              <w:t xml:space="preserve"> </w:t>
            </w:r>
            <w:r w:rsidR="00F85CF0">
              <w:rPr>
                <w:rFonts w:ascii="Arial" w:hAnsi="Arial" w:cs="Arial"/>
              </w:rPr>
              <w:t>26</w:t>
            </w:r>
            <w:r w:rsidR="00292D61">
              <w:rPr>
                <w:rFonts w:ascii="Arial" w:hAnsi="Arial" w:cs="Arial"/>
              </w:rPr>
              <w:t>.</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E16F48">
              <w:rPr>
                <w:rFonts w:ascii="Arial" w:hAnsi="Arial" w:cs="Arial"/>
              </w:rPr>
              <w:t>4-SCT</w:t>
            </w:r>
            <w:r w:rsidR="00C32229">
              <w:rPr>
                <w:rFonts w:ascii="Arial" w:hAnsi="Arial" w:cs="Arial"/>
              </w:rPr>
              <w:t>/2008</w:t>
            </w:r>
            <w:r w:rsidR="00292D61">
              <w:rPr>
                <w:rFonts w:ascii="Arial" w:hAnsi="Arial" w:cs="Arial"/>
              </w:rPr>
              <w:t>.</w:t>
            </w:r>
          </w:p>
        </w:tc>
      </w:tr>
    </w:tbl>
    <w:p w:rsidR="005F2607" w:rsidRDefault="005F2607" w:rsidP="00C25EA7">
      <w:pPr>
        <w:rPr>
          <w:rFonts w:ascii="Arial" w:hAnsi="Arial" w:cs="Arial"/>
        </w:rPr>
      </w:pPr>
    </w:p>
    <w:p w:rsidR="00BD2FD3" w:rsidRDefault="00BD2FD3" w:rsidP="00C25EA7">
      <w:pPr>
        <w:rPr>
          <w:rFonts w:ascii="Arial" w:hAnsi="Arial" w:cs="Arial"/>
        </w:rPr>
      </w:pPr>
    </w:p>
    <w:p w:rsidR="00C32229" w:rsidRDefault="00C32229" w:rsidP="00C25EA7">
      <w:pPr>
        <w:rPr>
          <w:rFonts w:ascii="Arial" w:hAnsi="Arial" w:cs="Arial"/>
        </w:rPr>
      </w:pPr>
    </w:p>
    <w:p w:rsidR="00C32229" w:rsidRDefault="00C32229"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Es responsabilidad del usuario conocer la Ley General del Equilibrio Ecológico y Protección al Ambiente, as</w:t>
            </w:r>
            <w:r w:rsidR="00BD2FD3">
              <w:rPr>
                <w:rFonts w:ascii="Arial" w:hAnsi="Arial" w:cs="Arial"/>
              </w:rPr>
              <w:t xml:space="preserve">í como sus reglamentos </w:t>
            </w:r>
            <w:r>
              <w:rPr>
                <w:rFonts w:ascii="Arial" w:hAnsi="Arial" w:cs="Arial"/>
              </w:rPr>
              <w:t>vigentes.</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Evitar la penetración en las aguas superficiales, en las aguas residuales y en el terreno.</w:t>
            </w:r>
          </w:p>
        </w:tc>
      </w:tr>
      <w:tr w:rsidR="00A97A41" w:rsidTr="008B7320">
        <w:tblPrEx>
          <w:shd w:val="clear" w:color="auto" w:fill="auto"/>
        </w:tblPrEx>
        <w:tc>
          <w:tcPr>
            <w:tcW w:w="8978" w:type="dxa"/>
          </w:tcPr>
          <w:p w:rsidR="00A97A41" w:rsidRDefault="00A97A41" w:rsidP="00E3540A">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BD2FD3" w:rsidRDefault="00BD2FD3"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DF5" w:rsidRDefault="00E62DF5" w:rsidP="009F2938">
      <w:r>
        <w:separator/>
      </w:r>
    </w:p>
  </w:endnote>
  <w:endnote w:type="continuationSeparator" w:id="0">
    <w:p w:rsidR="00E62DF5" w:rsidRDefault="00E62DF5"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95428D" w:rsidRPr="00020007" w:rsidRDefault="0095428D" w:rsidP="00020007">
            <w:pPr>
              <w:pStyle w:val="Piedepgina"/>
              <w:rPr>
                <w:rFonts w:ascii="Arial" w:hAnsi="Arial" w:cs="Arial"/>
                <w:sz w:val="16"/>
                <w:szCs w:val="16"/>
              </w:rPr>
            </w:pPr>
          </w:p>
          <w:p w:rsidR="0095428D" w:rsidRPr="00020007" w:rsidRDefault="0095428D" w:rsidP="00863E68">
            <w:pPr>
              <w:pStyle w:val="Piedepgina"/>
              <w:rPr>
                <w:rFonts w:ascii="Arial" w:hAnsi="Arial" w:cs="Arial"/>
                <w:sz w:val="16"/>
                <w:szCs w:val="16"/>
              </w:rPr>
            </w:pPr>
            <w:r>
              <w:rPr>
                <w:rFonts w:ascii="Arial" w:hAnsi="Arial" w:cs="Arial"/>
                <w:sz w:val="16"/>
                <w:szCs w:val="16"/>
              </w:rPr>
              <w:t>MSDS ACETATO DE CELLOSOLVE</w:t>
            </w:r>
            <w:r>
              <w:rPr>
                <w:rFonts w:ascii="Arial" w:hAnsi="Arial" w:cs="Arial"/>
                <w:sz w:val="16"/>
                <w:szCs w:val="16"/>
              </w:rPr>
              <w:tab/>
            </w:r>
            <w:r w:rsidRPr="00020007">
              <w:rPr>
                <w:rFonts w:ascii="Arial" w:hAnsi="Arial" w:cs="Arial"/>
                <w:sz w:val="16"/>
                <w:szCs w:val="16"/>
              </w:rPr>
              <w:t xml:space="preserve">Página </w:t>
            </w:r>
            <w:r w:rsidR="00B176B8" w:rsidRPr="00020007">
              <w:rPr>
                <w:rFonts w:ascii="Arial" w:hAnsi="Arial" w:cs="Arial"/>
                <w:sz w:val="16"/>
                <w:szCs w:val="16"/>
              </w:rPr>
              <w:fldChar w:fldCharType="begin"/>
            </w:r>
            <w:r w:rsidRPr="00020007">
              <w:rPr>
                <w:rFonts w:ascii="Arial" w:hAnsi="Arial" w:cs="Arial"/>
                <w:sz w:val="16"/>
                <w:szCs w:val="16"/>
              </w:rPr>
              <w:instrText>PAGE</w:instrText>
            </w:r>
            <w:r w:rsidR="00B176B8" w:rsidRPr="00020007">
              <w:rPr>
                <w:rFonts w:ascii="Arial" w:hAnsi="Arial" w:cs="Arial"/>
                <w:sz w:val="16"/>
                <w:szCs w:val="16"/>
              </w:rPr>
              <w:fldChar w:fldCharType="separate"/>
            </w:r>
            <w:r w:rsidR="00C32229">
              <w:rPr>
                <w:rFonts w:ascii="Arial" w:hAnsi="Arial" w:cs="Arial"/>
                <w:noProof/>
                <w:sz w:val="16"/>
                <w:szCs w:val="16"/>
              </w:rPr>
              <w:t>5</w:t>
            </w:r>
            <w:r w:rsidR="00B176B8" w:rsidRPr="00020007">
              <w:rPr>
                <w:rFonts w:ascii="Arial" w:hAnsi="Arial" w:cs="Arial"/>
                <w:sz w:val="16"/>
                <w:szCs w:val="16"/>
              </w:rPr>
              <w:fldChar w:fldCharType="end"/>
            </w:r>
            <w:r w:rsidRPr="00020007">
              <w:rPr>
                <w:rFonts w:ascii="Arial" w:hAnsi="Arial" w:cs="Arial"/>
                <w:sz w:val="16"/>
                <w:szCs w:val="16"/>
              </w:rPr>
              <w:t xml:space="preserve"> de </w:t>
            </w:r>
            <w:r w:rsidR="00B176B8" w:rsidRPr="00020007">
              <w:rPr>
                <w:rFonts w:ascii="Arial" w:hAnsi="Arial" w:cs="Arial"/>
                <w:sz w:val="16"/>
                <w:szCs w:val="16"/>
              </w:rPr>
              <w:fldChar w:fldCharType="begin"/>
            </w:r>
            <w:r w:rsidRPr="00020007">
              <w:rPr>
                <w:rFonts w:ascii="Arial" w:hAnsi="Arial" w:cs="Arial"/>
                <w:sz w:val="16"/>
                <w:szCs w:val="16"/>
              </w:rPr>
              <w:instrText>NUMPAGES</w:instrText>
            </w:r>
            <w:r w:rsidR="00B176B8" w:rsidRPr="00020007">
              <w:rPr>
                <w:rFonts w:ascii="Arial" w:hAnsi="Arial" w:cs="Arial"/>
                <w:sz w:val="16"/>
                <w:szCs w:val="16"/>
              </w:rPr>
              <w:fldChar w:fldCharType="separate"/>
            </w:r>
            <w:r w:rsidR="00C32229">
              <w:rPr>
                <w:rFonts w:ascii="Arial" w:hAnsi="Arial" w:cs="Arial"/>
                <w:noProof/>
                <w:sz w:val="16"/>
                <w:szCs w:val="16"/>
              </w:rPr>
              <w:t>5</w:t>
            </w:r>
            <w:r w:rsidR="00B176B8" w:rsidRPr="00020007">
              <w:rPr>
                <w:rFonts w:ascii="Arial" w:hAnsi="Arial" w:cs="Arial"/>
                <w:sz w:val="16"/>
                <w:szCs w:val="16"/>
              </w:rPr>
              <w:fldChar w:fldCharType="end"/>
            </w:r>
          </w:p>
        </w:sdtContent>
      </w:sdt>
    </w:sdtContent>
  </w:sdt>
  <w:p w:rsidR="0095428D" w:rsidRPr="000B6969" w:rsidRDefault="0095428D">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DF5" w:rsidRDefault="00E62DF5" w:rsidP="009F2938">
      <w:r>
        <w:separator/>
      </w:r>
    </w:p>
  </w:footnote>
  <w:footnote w:type="continuationSeparator" w:id="0">
    <w:p w:rsidR="00E62DF5" w:rsidRDefault="00E62DF5"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8D" w:rsidRDefault="0095428D" w:rsidP="000D0EB9"/>
  <w:p w:rsidR="0095428D" w:rsidRPr="009F2938" w:rsidRDefault="0095428D" w:rsidP="00362CCE">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ACETATO DE CELLOSOLVE</w:t>
    </w:r>
  </w:p>
  <w:p w:rsidR="0095428D" w:rsidRDefault="0095428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6A7B79"/>
    <w:rsid w:val="00020007"/>
    <w:rsid w:val="00027B6A"/>
    <w:rsid w:val="00030B65"/>
    <w:rsid w:val="00056549"/>
    <w:rsid w:val="00070207"/>
    <w:rsid w:val="00082B68"/>
    <w:rsid w:val="00087AAB"/>
    <w:rsid w:val="000B2408"/>
    <w:rsid w:val="000B6969"/>
    <w:rsid w:val="000D0EB9"/>
    <w:rsid w:val="00132AD6"/>
    <w:rsid w:val="00171F77"/>
    <w:rsid w:val="00181BF0"/>
    <w:rsid w:val="00196ED6"/>
    <w:rsid w:val="001B0CD9"/>
    <w:rsid w:val="001E53F7"/>
    <w:rsid w:val="00207282"/>
    <w:rsid w:val="00220898"/>
    <w:rsid w:val="00247FF4"/>
    <w:rsid w:val="00292D61"/>
    <w:rsid w:val="00297BDA"/>
    <w:rsid w:val="002E6882"/>
    <w:rsid w:val="00334CA0"/>
    <w:rsid w:val="00362CCE"/>
    <w:rsid w:val="00402725"/>
    <w:rsid w:val="004D0553"/>
    <w:rsid w:val="00500B71"/>
    <w:rsid w:val="00515A3A"/>
    <w:rsid w:val="00531B77"/>
    <w:rsid w:val="005D6953"/>
    <w:rsid w:val="005F2607"/>
    <w:rsid w:val="006A4EB6"/>
    <w:rsid w:val="006A7B79"/>
    <w:rsid w:val="0070627B"/>
    <w:rsid w:val="00757783"/>
    <w:rsid w:val="00773DF6"/>
    <w:rsid w:val="007B0B89"/>
    <w:rsid w:val="007F39AC"/>
    <w:rsid w:val="008048C3"/>
    <w:rsid w:val="00833AB5"/>
    <w:rsid w:val="00860F6F"/>
    <w:rsid w:val="00863E68"/>
    <w:rsid w:val="008B171C"/>
    <w:rsid w:val="008B7320"/>
    <w:rsid w:val="008C753E"/>
    <w:rsid w:val="009175F7"/>
    <w:rsid w:val="00953FBC"/>
    <w:rsid w:val="0095428D"/>
    <w:rsid w:val="009601B7"/>
    <w:rsid w:val="0096100C"/>
    <w:rsid w:val="009A5A3A"/>
    <w:rsid w:val="009C0AFB"/>
    <w:rsid w:val="009C4632"/>
    <w:rsid w:val="009F2938"/>
    <w:rsid w:val="009F6B02"/>
    <w:rsid w:val="009F70D7"/>
    <w:rsid w:val="00A4781B"/>
    <w:rsid w:val="00A97A41"/>
    <w:rsid w:val="00AC79CE"/>
    <w:rsid w:val="00AF1133"/>
    <w:rsid w:val="00B176B8"/>
    <w:rsid w:val="00B53104"/>
    <w:rsid w:val="00B93396"/>
    <w:rsid w:val="00BC3127"/>
    <w:rsid w:val="00BC515B"/>
    <w:rsid w:val="00BD0952"/>
    <w:rsid w:val="00BD2FD3"/>
    <w:rsid w:val="00C11340"/>
    <w:rsid w:val="00C25EA7"/>
    <w:rsid w:val="00C32229"/>
    <w:rsid w:val="00CA1FCE"/>
    <w:rsid w:val="00CD0F2C"/>
    <w:rsid w:val="00CE2C0E"/>
    <w:rsid w:val="00D12D82"/>
    <w:rsid w:val="00D47F77"/>
    <w:rsid w:val="00D526F5"/>
    <w:rsid w:val="00D67648"/>
    <w:rsid w:val="00D76830"/>
    <w:rsid w:val="00D83007"/>
    <w:rsid w:val="00D90F7E"/>
    <w:rsid w:val="00DD02BD"/>
    <w:rsid w:val="00DD0F1A"/>
    <w:rsid w:val="00E12666"/>
    <w:rsid w:val="00E16F48"/>
    <w:rsid w:val="00E3540A"/>
    <w:rsid w:val="00E62DF5"/>
    <w:rsid w:val="00E83D8F"/>
    <w:rsid w:val="00E960D7"/>
    <w:rsid w:val="00F2642D"/>
    <w:rsid w:val="00F428FA"/>
    <w:rsid w:val="00F85CF0"/>
    <w:rsid w:val="00FB60BA"/>
    <w:rsid w:val="00FC31D9"/>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A0D4A-9126-43CE-BB7C-35D31D02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1248</Words>
  <Characters>6865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13</cp:revision>
  <dcterms:created xsi:type="dcterms:W3CDTF">2011-01-19T18:36:00Z</dcterms:created>
  <dcterms:modified xsi:type="dcterms:W3CDTF">2017-06-29T21:34:00Z</dcterms:modified>
</cp:coreProperties>
</file>